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3" w:type="dxa"/>
        <w:tblLook w:val="01E0" w:firstRow="1" w:lastRow="1" w:firstColumn="1" w:lastColumn="1" w:noHBand="0" w:noVBand="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BD2023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79D" w:rsidRPr="008F3A7A" w:rsidRDefault="0057679D" w:rsidP="00EE25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679D" w:rsidRPr="005613F9" w:rsidRDefault="0057679D" w:rsidP="00EE258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57679D" w:rsidRDefault="0057679D" w:rsidP="00EE258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IFEVzd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57679D" w:rsidRPr="008F3A7A" w:rsidRDefault="0057679D" w:rsidP="00EE25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7679D" w:rsidRPr="005613F9" w:rsidRDefault="0057679D" w:rsidP="00EE258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57679D" w:rsidRDefault="0057679D" w:rsidP="00EE25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8B0C2C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10650">
              <w:t>51.02.02 «Социально-культурная деятельность»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BD2023" w:rsidP="00BD2023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2020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8B0C2C" w:rsidP="00147776">
            <w:pPr>
              <w:widowControl w:val="0"/>
              <w:jc w:val="both"/>
            </w:pPr>
            <w:r w:rsidRPr="00010650">
              <w:t>51.02.02</w:t>
            </w:r>
          </w:p>
        </w:tc>
        <w:tc>
          <w:tcPr>
            <w:tcW w:w="8452" w:type="dxa"/>
          </w:tcPr>
          <w:p w:rsidR="00147776" w:rsidRPr="00165F06" w:rsidRDefault="003E500E" w:rsidP="008B0C2C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</w:t>
            </w:r>
            <w:r w:rsidR="008B0C2C" w:rsidRPr="00010650">
              <w:t>«Социально-культурная деятельность»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Пинаевская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1877"/>
      </w:tblGrid>
      <w:tr w:rsidR="00F35029" w:rsidRPr="00A737B5" w:rsidTr="00F35029">
        <w:tc>
          <w:tcPr>
            <w:tcW w:w="1877" w:type="dxa"/>
            <w:shd w:val="clear" w:color="auto" w:fill="auto"/>
          </w:tcPr>
          <w:p w:rsidR="00F35029" w:rsidRPr="00A737B5" w:rsidRDefault="00F35029" w:rsidP="00F35029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9889" w:type="dxa"/>
        <w:tblLook w:val="01E0" w:firstRow="1" w:lastRow="1" w:firstColumn="1" w:lastColumn="1" w:noHBand="0" w:noVBand="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tbl>
      <w:tblPr>
        <w:tblW w:w="3402" w:type="dxa"/>
        <w:tblInd w:w="108" w:type="dxa"/>
        <w:tblLook w:val="01E0" w:firstRow="1" w:lastRow="1" w:firstColumn="1" w:lastColumn="1" w:noHBand="0" w:noVBand="0"/>
      </w:tblPr>
      <w:tblGrid>
        <w:gridCol w:w="2016"/>
        <w:gridCol w:w="1386"/>
      </w:tblGrid>
      <w:tr w:rsidR="00F35029" w:rsidRPr="00A737B5" w:rsidTr="00F35029">
        <w:tc>
          <w:tcPr>
            <w:tcW w:w="2016" w:type="dxa"/>
            <w:shd w:val="clear" w:color="auto" w:fill="auto"/>
          </w:tcPr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F35029" w:rsidRPr="00A737B5" w:rsidRDefault="00F35029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D2023" w:rsidTr="00BD2023">
        <w:trPr>
          <w:trHeight w:val="156"/>
        </w:trPr>
        <w:tc>
          <w:tcPr>
            <w:tcW w:w="9464" w:type="dxa"/>
            <w:hideMark/>
          </w:tcPr>
          <w:p w:rsidR="00BD2023" w:rsidRDefault="00BD2023" w:rsidP="00BD2023">
            <w:pPr>
              <w:pStyle w:val="1"/>
              <w:ind w:right="2019" w:firstLine="0"/>
            </w:pPr>
            <w:r>
              <w:t xml:space="preserve">Согласовано с  Педагогическим советом </w:t>
            </w:r>
          </w:p>
          <w:p w:rsidR="00BD2023" w:rsidRDefault="00BD2023" w:rsidP="00BD2023">
            <w:pPr>
              <w:pStyle w:val="1"/>
              <w:ind w:right="2019" w:firstLine="0"/>
              <w:rPr>
                <w:i/>
                <w:iCs/>
              </w:rPr>
            </w:pPr>
            <w:r>
              <w:t>ГПОУ РК «Колледж культуры»</w:t>
            </w:r>
          </w:p>
        </w:tc>
      </w:tr>
      <w:tr w:rsidR="00BD2023" w:rsidTr="00BD2023">
        <w:trPr>
          <w:trHeight w:val="458"/>
        </w:trPr>
        <w:tc>
          <w:tcPr>
            <w:tcW w:w="9464" w:type="dxa"/>
          </w:tcPr>
          <w:p w:rsidR="00BD2023" w:rsidRDefault="00BD2023" w:rsidP="00BD2023">
            <w:pPr>
              <w:ind w:right="2019"/>
            </w:pPr>
            <w:r>
              <w:t>Протокол № 1 от «04» сентября 2020 г.</w:t>
            </w:r>
          </w:p>
          <w:p w:rsidR="00BD2023" w:rsidRDefault="00BD2023" w:rsidP="00BD2023">
            <w:pPr>
              <w:ind w:right="2019"/>
            </w:pPr>
          </w:p>
        </w:tc>
      </w:tr>
      <w:tr w:rsidR="00BD2023" w:rsidTr="00BD2023">
        <w:trPr>
          <w:trHeight w:val="156"/>
        </w:trPr>
        <w:tc>
          <w:tcPr>
            <w:tcW w:w="9464" w:type="dxa"/>
          </w:tcPr>
          <w:p w:rsidR="00BD2023" w:rsidRDefault="00BD2023" w:rsidP="00BD2023">
            <w:pPr>
              <w:ind w:right="-31"/>
              <w:jc w:val="right"/>
            </w:pPr>
            <w:r>
              <w:t>Утверждено</w:t>
            </w:r>
          </w:p>
          <w:p w:rsidR="00BD2023" w:rsidRDefault="00BD2023" w:rsidP="00BD2023">
            <w:pPr>
              <w:ind w:right="-31"/>
              <w:jc w:val="right"/>
            </w:pPr>
            <w:r>
              <w:t>Приказом директора</w:t>
            </w:r>
          </w:p>
          <w:p w:rsidR="00BD2023" w:rsidRDefault="00BD2023" w:rsidP="00BD2023">
            <w:pPr>
              <w:ind w:right="-31"/>
              <w:jc w:val="right"/>
            </w:pPr>
            <w:r>
              <w:t>ГПОУ РК «Колледж культуры»</w:t>
            </w:r>
          </w:p>
          <w:p w:rsidR="00BD2023" w:rsidRDefault="00BD2023" w:rsidP="00BD2023">
            <w:pPr>
              <w:ind w:right="-31"/>
              <w:jc w:val="right"/>
            </w:pPr>
            <w:r>
              <w:t xml:space="preserve">от 04.09.2020 </w:t>
            </w:r>
          </w:p>
          <w:p w:rsidR="00BD2023" w:rsidRDefault="00BD2023" w:rsidP="00BD2023">
            <w:pPr>
              <w:ind w:right="2019"/>
              <w:jc w:val="center"/>
              <w:rPr>
                <w:sz w:val="28"/>
                <w:szCs w:val="28"/>
              </w:rPr>
            </w:pPr>
          </w:p>
        </w:tc>
      </w:tr>
    </w:tbl>
    <w:p w:rsidR="00F35029" w:rsidRDefault="00F35029" w:rsidP="00F35029">
      <w:pPr>
        <w:rPr>
          <w:sz w:val="28"/>
          <w:szCs w:val="28"/>
        </w:rPr>
      </w:pPr>
    </w:p>
    <w:p w:rsidR="001E6952" w:rsidRDefault="001E6952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147776" w:rsidRDefault="00147776" w:rsidP="00147776"/>
    <w:p w:rsidR="002C58C0" w:rsidRPr="00646037" w:rsidRDefault="002C58C0" w:rsidP="00147776"/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</w:t>
      </w:r>
      <w:r w:rsidR="00BD2023">
        <w:t>, 2020</w:t>
      </w:r>
      <w:bookmarkStart w:id="0" w:name="_GoBack"/>
      <w:bookmarkEnd w:id="0"/>
    </w:p>
    <w:p w:rsidR="00597653" w:rsidRPr="00AD76E1" w:rsidRDefault="00597653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BD686E" w:rsidRDefault="000C5DC7" w:rsidP="000C5DC7">
      <w:r w:rsidRPr="00BD686E">
        <w:lastRenderedPageBreak/>
        <w:t>Содержание</w:t>
      </w:r>
    </w:p>
    <w:p w:rsidR="000C5DC7" w:rsidRPr="00BD686E" w:rsidRDefault="000C5DC7" w:rsidP="000C5DC7"/>
    <w:tbl>
      <w:tblPr>
        <w:tblW w:w="9804" w:type="dxa"/>
        <w:tblLook w:val="01E0" w:firstRow="1" w:lastRow="1" w:firstColumn="1" w:lastColumn="1" w:noHBand="0" w:noVBand="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 w:rsidR="008B0C2C" w:rsidRPr="00010650">
        <w:t>51.02.02 «Социально-культурная деятельность»</w:t>
      </w:r>
      <w:r>
        <w:rPr>
          <w:b/>
        </w:rPr>
        <w:t xml:space="preserve">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этнона</w:t>
      </w:r>
      <w:r>
        <w:rPr>
          <w:rFonts w:ascii="Times New Roman" w:hAnsi="Times New Roman"/>
          <w:sz w:val="24"/>
          <w:szCs w:val="24"/>
        </w:rPr>
        <w:t>циональных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8B0C2C" w:rsidRPr="00010650">
        <w:t>51.02.02 «Социально-культурная деятельность»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 xml:space="preserve">специальностям </w:t>
      </w:r>
      <w:r w:rsidR="008B0C2C" w:rsidRPr="00010650">
        <w:t>51.02.02 «Социально-культурная деятельность»</w:t>
      </w:r>
      <w:r w:rsidR="00D41698" w:rsidRPr="003B449E">
        <w:rPr>
          <w:b/>
        </w:rPr>
        <w:t>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8B0C2C" w:rsidRPr="00010650">
        <w:t>51.02.02 «Социально-культурная деятельность»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8B0C2C">
            <w:r w:rsidRPr="00F10844">
              <w:t xml:space="preserve">итоговая аттестация в </w:t>
            </w:r>
            <w:r w:rsidR="005862A9">
              <w:t xml:space="preserve">форме </w:t>
            </w:r>
            <w:r w:rsidR="008B0C2C">
              <w:t>экзамена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 w:firstRow="1" w:lastRow="1" w:firstColumn="1" w:lastColumn="1" w:noHBand="0" w:noVBand="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8B0C2C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010650">
        <w:t>51.02.02 «Социально-культурная деятельность»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5 семестр (72 – максим. учебн. нагрузка, в том числе 48 – аудит., 24 самост.)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Максим. учеб.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этносоциальные отношения. Этносоциальные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(ООН. ОБСЕ. ЕС. ЮНЕСКО и т.д).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Внешняя политика России в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ХХI  века.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ХХI  века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Тема2.4.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AD70A1" w:rsidP="0082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AD70A1" w:rsidP="00822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курс обучения по дисциплине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обучающихся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</w:t>
            </w:r>
            <w:r w:rsidRPr="00770159">
              <w:rPr>
                <w:bCs/>
                <w:lang w:val="en-US"/>
              </w:rPr>
              <w:t>rn</w:t>
            </w:r>
            <w:r w:rsidRPr="00770159">
              <w:rPr>
                <w:bCs/>
              </w:rPr>
              <w:t>et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8A103F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Лубченков.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r w:rsidRPr="00FD21B7">
              <w:t>Реком.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r w:rsidRPr="00A674F3">
              <w:rPr>
                <w:bCs/>
                <w:color w:val="222222"/>
                <w:shd w:val="clear" w:color="auto" w:fill="FFFFFF"/>
              </w:rPr>
              <w:t xml:space="preserve">Загладин,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[Текст] :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Загладин,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2019</w:t>
            </w:r>
          </w:p>
        </w:tc>
        <w:tc>
          <w:tcPr>
            <w:tcW w:w="957" w:type="dxa"/>
          </w:tcPr>
          <w:p w:rsidR="00A674F3" w:rsidRDefault="00A674F3">
            <w:r w:rsidRPr="00FD21B7">
              <w:t>Реком.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r w:rsidRPr="00770159">
              <w:t xml:space="preserve">Загладин, Н.В., Козленко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Загладин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r w:rsidRPr="00770159">
              <w:t>Реком.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r w:rsidR="00B7111B" w:rsidRPr="00770159">
              <w:t>Лубченков,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>Ю.Н.  Лубченков. – М.: Academia</w:t>
            </w:r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Реком.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>Артемов, В.В., Лубченков,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Лубченков. – М.: Academia,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Бережной,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Реком.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t xml:space="preserve">Захаревич,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Захаревич. – М.: Дашков и К,  - 776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Эксмо,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Юрайт-Изда,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Реком.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rPr>
                <w:bCs/>
              </w:rPr>
              <w:t xml:space="preserve">Северинов, К.М.История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>/  К.М. Северинов. –  СПб.: Тригон,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 xml:space="preserve">Допущ.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BD2023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Отделение истории Российской Академии Наук</w:t>
      </w:r>
    </w:p>
    <w:p w:rsidR="00EE258C" w:rsidRPr="00770159" w:rsidRDefault="00BD2023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BD2023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BD2023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BD2023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Официальный сайт медиа-обеспечения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BD2023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BD2023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BD2023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История.РУ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BD2023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r w:rsidR="00EE258C" w:rsidRPr="00770159">
        <w:rPr>
          <w:b/>
          <w:bCs/>
          <w:i/>
        </w:rPr>
        <w:t>Хронос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значительной степени посвящен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BD2023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>Сайт содержит статьи из советских газет преимущественно 30-50х г. Статистика - газет всего 346; в html - 219, в djvu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Кроме древнерусских текстов размещены: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BD2023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BD2023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BD2023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BD2023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Историческая библиотека - книги в zip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BD2023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Макария, С.Ф. Платонова и др.</w:t>
      </w:r>
    </w:p>
    <w:p w:rsidR="00EE258C" w:rsidRPr="00770159" w:rsidRDefault="00BD2023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BD2023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>Электронная библиотека «Российский мемуарий»</w:t>
      </w:r>
    </w:p>
    <w:p w:rsidR="00EE258C" w:rsidRPr="00770159" w:rsidRDefault="00BD2023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BD2023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BD2023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BD2023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BD2023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BD2023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Полные тексты сводок Совинформбюро,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BD2023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BD2023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BD2023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EE258C" w:rsidRPr="00770159" w:rsidRDefault="00BD2023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BD2023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Здесь Вы найдёте музыку прошлых лет, агитплакаты, статьи о советских вождях и другие материалы. Можно бесплатно скачать плакаты, песни.</w:t>
      </w:r>
    </w:p>
    <w:p w:rsidR="00EE258C" w:rsidRPr="00770159" w:rsidRDefault="00BD2023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Sovetika.ru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>Разделы: Фотогалерея; Библиотека; СССР; Запад;  Третий мир; Соцлагерь; Биографии; Летопись и др.</w:t>
      </w:r>
    </w:p>
    <w:p w:rsidR="00EE258C" w:rsidRPr="00770159" w:rsidRDefault="00BD2023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BD2023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BD2023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BD2023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BD2023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8B0C2C" w:rsidRPr="00770159" w:rsidRDefault="008B0C2C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средств для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У1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У2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З1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З2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З4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З6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 постсоветском пространстве</w:t>
      </w:r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  <w:t>Свобода совести в России</w:t>
      </w:r>
      <w:r w:rsidRPr="004B580F">
        <w:rPr>
          <w:color w:val="000000"/>
        </w:rPr>
        <w:br/>
        <w:t>19.Идеи поликультурности.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BD" w:rsidRDefault="00184CBD" w:rsidP="0052796C">
      <w:r>
        <w:separator/>
      </w:r>
    </w:p>
  </w:endnote>
  <w:endnote w:type="continuationSeparator" w:id="0">
    <w:p w:rsidR="00184CBD" w:rsidRDefault="00184CBD" w:rsidP="005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0098"/>
      <w:docPartObj>
        <w:docPartGallery w:val="Page Numbers (Bottom of Page)"/>
        <w:docPartUnique/>
      </w:docPartObj>
    </w:sdtPr>
    <w:sdtEndPr/>
    <w:sdtContent>
      <w:p w:rsidR="0057679D" w:rsidRDefault="00BD202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79D" w:rsidRDefault="0057679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BD" w:rsidRDefault="00184CBD" w:rsidP="0052796C">
      <w:r>
        <w:separator/>
      </w:r>
    </w:p>
  </w:footnote>
  <w:footnote w:type="continuationSeparator" w:id="0">
    <w:p w:rsidR="00184CBD" w:rsidRDefault="00184CBD" w:rsidP="0052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CB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56B1"/>
    <w:rsid w:val="00226025"/>
    <w:rsid w:val="00227B87"/>
    <w:rsid w:val="00230079"/>
    <w:rsid w:val="0023057E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103F"/>
    <w:rsid w:val="008A21AA"/>
    <w:rsid w:val="008A2C61"/>
    <w:rsid w:val="008A45D2"/>
    <w:rsid w:val="008A4AD4"/>
    <w:rsid w:val="008B00AA"/>
    <w:rsid w:val="008B0A87"/>
    <w:rsid w:val="008B0AC0"/>
    <w:rsid w:val="008B0C2C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64C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0A1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245A"/>
    <w:rsid w:val="00B53B76"/>
    <w:rsid w:val="00B54B2D"/>
    <w:rsid w:val="00B5535C"/>
    <w:rsid w:val="00B55854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023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30E0"/>
    <w:rsid w:val="00C04AFE"/>
    <w:rsid w:val="00C05CE8"/>
    <w:rsid w:val="00C05E92"/>
    <w:rsid w:val="00C06DC1"/>
    <w:rsid w:val="00C07211"/>
    <w:rsid w:val="00C10131"/>
    <w:rsid w:val="00C108C7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37DD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14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029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041B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F3DBCCBD-5533-4357-9AD8-3F810FD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9" Type="http://schemas.openxmlformats.org/officeDocument/2006/relationships/hyperlink" Target="http://art-rus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hrono.ru/" TargetMode="External"/><Relationship Id="rId41" Type="http://schemas.openxmlformats.org/officeDocument/2006/relationships/hyperlink" Target="http://sove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DE28-E879-4ABA-83E9-05545BA2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2</cp:revision>
  <cp:lastPrinted>2019-10-05T09:00:00Z</cp:lastPrinted>
  <dcterms:created xsi:type="dcterms:W3CDTF">2021-03-01T11:11:00Z</dcterms:created>
  <dcterms:modified xsi:type="dcterms:W3CDTF">2021-03-01T11:11:00Z</dcterms:modified>
</cp:coreProperties>
</file>