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C" w:rsidRDefault="00FB7C0C" w:rsidP="00FB7C0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90909"/>
        </w:rPr>
      </w:pPr>
      <w:r>
        <w:rPr>
          <w:rFonts w:ascii="Verdana" w:hAnsi="Verdana"/>
          <w:color w:val="FFFFFF"/>
          <w:shd w:val="clear" w:color="auto" w:fill="51A351"/>
        </w:rPr>
        <w:t>Что такое служба медиации?</w:t>
      </w:r>
    </w:p>
    <w:p w:rsidR="00FB7C0C" w:rsidRDefault="00FB7C0C" w:rsidP="00DD14E8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90909"/>
        </w:rPr>
      </w:pPr>
    </w:p>
    <w:p w:rsidR="00DD14E8" w:rsidRDefault="00FB7C0C" w:rsidP="00DD14E8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rStyle w:val="a4"/>
          <w:color w:val="090909"/>
        </w:rPr>
        <w:t>Служба медиации (</w:t>
      </w:r>
      <w:bookmarkStart w:id="0" w:name="_GoBack"/>
      <w:bookmarkEnd w:id="0"/>
      <w:r w:rsidR="00DD14E8">
        <w:rPr>
          <w:rStyle w:val="a4"/>
          <w:color w:val="090909"/>
        </w:rPr>
        <w:t>СМ)</w:t>
      </w:r>
      <w:r w:rsidR="00DD14E8">
        <w:rPr>
          <w:color w:val="090909"/>
        </w:rPr>
        <w:t xml:space="preserve"> — это новая технология решения конфликтных ситуаций в </w:t>
      </w:r>
      <w:r w:rsidR="00DD43B9">
        <w:rPr>
          <w:color w:val="090909"/>
        </w:rPr>
        <w:t>образовательной организации с привлечением студентов</w:t>
      </w:r>
      <w:r w:rsidR="00DD14E8">
        <w:rPr>
          <w:color w:val="090909"/>
        </w:rPr>
        <w:t>.</w:t>
      </w:r>
    </w:p>
    <w:p w:rsidR="00DD14E8" w:rsidRDefault="00DD14E8" w:rsidP="00DD14E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Когда взрослый человек начинает разрешать школьные конфликты, он часто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 млад</w:t>
      </w:r>
      <w:r w:rsidR="00DD43B9">
        <w:rPr>
          <w:color w:val="090909"/>
        </w:rPr>
        <w:t xml:space="preserve">шем школьном возрасте, в СПОи </w:t>
      </w:r>
      <w:r>
        <w:rPr>
          <w:color w:val="090909"/>
        </w:rPr>
        <w:t>не даёт эффективного результата. Конфликт не завершается. ШСМ же обеспечивает возможность не карательного, а конструктивного разрешения конфликтов.</w:t>
      </w:r>
    </w:p>
    <w:p w:rsidR="006F752B" w:rsidRDefault="00DD43B9">
      <w:r w:rsidRPr="00DD43B9">
        <w:rPr>
          <w:noProof/>
          <w:lang w:eastAsia="ru-RU"/>
        </w:rPr>
        <w:drawing>
          <wp:inline distT="0" distB="0" distL="0" distR="0">
            <wp:extent cx="5940425" cy="4394287"/>
            <wp:effectExtent l="0" t="0" r="3175" b="6350"/>
            <wp:docPr id="1" name="Рисунок 1" descr="D:\Колледж культуры\что_такое_мед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 культуры\что_такое_меди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0C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rStyle w:val="a4"/>
          <w:color w:val="090909"/>
        </w:rPr>
        <w:t>СМ</w:t>
      </w:r>
      <w:r>
        <w:rPr>
          <w:color w:val="090909"/>
        </w:rPr>
        <w:t> 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DD43B9" w:rsidRDefault="00FB7C0C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 xml:space="preserve"> С</w:t>
      </w:r>
      <w:r w:rsidR="00DD43B9">
        <w:rPr>
          <w:color w:val="090909"/>
        </w:rPr>
        <w:t>лужба медиации – это </w:t>
      </w:r>
      <w:r w:rsidR="00DD43B9">
        <w:rPr>
          <w:rStyle w:val="a4"/>
          <w:color w:val="090909"/>
        </w:rPr>
        <w:t>волонтерское движение</w:t>
      </w:r>
      <w:r w:rsidR="00DD43B9">
        <w:rPr>
          <w:color w:val="090909"/>
        </w:rPr>
        <w:t>.</w:t>
      </w:r>
    </w:p>
    <w:p w:rsidR="00DD43B9" w:rsidRDefault="00DD43B9">
      <w:r w:rsidRPr="00DD43B9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D:\Колледж культуры\когда_обраща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лледж культуры\когда_обращать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   </w:t>
      </w:r>
      <w:r>
        <w:rPr>
          <w:color w:val="090909"/>
          <w:u w:val="single"/>
        </w:rPr>
        <w:t>Задачи</w:t>
      </w:r>
      <w:r>
        <w:rPr>
          <w:color w:val="090909"/>
        </w:rPr>
        <w:t>: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проводить примирительные программы по возникающим конфликтам в колледже;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научить студентов общаться друг с другом и окружающими, привлечь к работе новых ребят;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</w:t>
      </w:r>
      <w:r w:rsidR="00FB7C0C">
        <w:rPr>
          <w:color w:val="090909"/>
        </w:rPr>
        <w:t xml:space="preserve"> популяризировать деятельность </w:t>
      </w:r>
      <w:r>
        <w:rPr>
          <w:color w:val="090909"/>
        </w:rPr>
        <w:t>СМ среди педагогов и родителей.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            </w:t>
      </w:r>
      <w:r>
        <w:rPr>
          <w:color w:val="090909"/>
          <w:u w:val="single"/>
        </w:rPr>
        <w:t>Принципы</w:t>
      </w:r>
      <w:r>
        <w:rPr>
          <w:color w:val="090909"/>
        </w:rPr>
        <w:t>: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добровольность (добровольное участие студентов в организации, обязательное согласие сторон, вовлеченных в конфликт);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конфиденциальность;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нейтральность;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 равноправие.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             </w:t>
      </w:r>
      <w:r>
        <w:rPr>
          <w:color w:val="090909"/>
          <w:u w:val="single"/>
        </w:rPr>
        <w:t> Преимущества медиации</w:t>
      </w:r>
      <w:r>
        <w:rPr>
          <w:color w:val="090909"/>
        </w:rPr>
        <w:t>: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-дает возможность избавиться от первопричины конфликта;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-направлена на поиск взаимовыгодных вариантов решения конфликта;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-дает возможность правильно понять позиции и интересы друг друга;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-сохранение конструктивных отношений после разрешения спора;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-исполнимость, так как достигнутые решения отвечают интересам обеих сторон;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-гибкость и не формальность процедуры медиации;</w:t>
      </w:r>
    </w:p>
    <w:p w:rsidR="00DD43B9" w:rsidRDefault="00DD43B9" w:rsidP="00DD43B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-развитие навыков эффективной коммуникации.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            </w:t>
      </w:r>
      <w:r>
        <w:rPr>
          <w:color w:val="090909"/>
          <w:u w:val="single"/>
        </w:rPr>
        <w:t>Основные формы работы</w:t>
      </w:r>
      <w:r>
        <w:rPr>
          <w:color w:val="090909"/>
        </w:rPr>
        <w:t>: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1. </w:t>
      </w:r>
      <w:r>
        <w:rPr>
          <w:rStyle w:val="a5"/>
          <w:color w:val="090909"/>
        </w:rPr>
        <w:t>Медиация между участниками конфликтных ситуаций</w:t>
      </w:r>
      <w:r>
        <w:rPr>
          <w:color w:val="090909"/>
        </w:rPr>
        <w:t xml:space="preserve">. Реализуется на встрече сторон. Часто находящиеся в конфликте стороны не могут поговорить самостоятельно, потому </w:t>
      </w:r>
      <w:r>
        <w:rPr>
          <w:color w:val="090909"/>
        </w:rPr>
        <w:lastRenderedPageBreak/>
        <w:t>что они охвачены эмоциями и недоверием друг к 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встречи,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  <w:r>
        <w:rPr>
          <w:color w:val="090909"/>
        </w:rPr>
        <w:t>2. </w:t>
      </w:r>
      <w:r w:rsidR="00FB7C0C">
        <w:rPr>
          <w:rStyle w:val="a5"/>
          <w:color w:val="090909"/>
        </w:rPr>
        <w:t xml:space="preserve">Проведение встреч сообщества </w:t>
      </w:r>
      <w:r>
        <w:rPr>
          <w:rStyle w:val="a5"/>
          <w:color w:val="090909"/>
        </w:rPr>
        <w:t>СМ</w:t>
      </w:r>
      <w:r>
        <w:rPr>
          <w:color w:val="090909"/>
        </w:rPr>
        <w:t>. Встреча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процессе встречи.</w:t>
      </w:r>
    </w:p>
    <w:p w:rsidR="00DD43B9" w:rsidRDefault="00DD43B9" w:rsidP="00DD43B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90909"/>
          <w:sz w:val="21"/>
          <w:szCs w:val="21"/>
        </w:rPr>
      </w:pPr>
    </w:p>
    <w:p w:rsidR="00F75290" w:rsidRDefault="00DD43B9" w:rsidP="00DD43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FFFFFF"/>
          <w:shd w:val="clear" w:color="auto" w:fill="51A351"/>
        </w:rPr>
      </w:pPr>
      <w:r w:rsidRPr="00DD43B9">
        <w:rPr>
          <w:rFonts w:ascii="Verdana" w:hAnsi="Verdana"/>
          <w:noProof/>
          <w:color w:val="090909"/>
          <w:sz w:val="21"/>
          <w:szCs w:val="21"/>
        </w:rPr>
        <w:drawing>
          <wp:inline distT="0" distB="0" distL="0" distR="0">
            <wp:extent cx="5940425" cy="4536031"/>
            <wp:effectExtent l="0" t="0" r="3175" b="0"/>
            <wp:docPr id="3" name="Рисунок 3" descr="D:\Колледж культуры\этапы_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лледж культуры\этапы_меди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B9" w:rsidRPr="00614978" w:rsidRDefault="00DD43B9" w:rsidP="00DD43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90909"/>
          <w:sz w:val="21"/>
          <w:szCs w:val="21"/>
        </w:rPr>
      </w:pPr>
      <w:r w:rsidRPr="00614978">
        <w:rPr>
          <w:color w:val="FFFFFF"/>
          <w:shd w:val="clear" w:color="auto" w:fill="51A351"/>
        </w:rPr>
        <w:t>Нормативно-пра</w:t>
      </w:r>
      <w:r w:rsidR="00F75290" w:rsidRPr="00614978">
        <w:rPr>
          <w:color w:val="FFFFFF"/>
          <w:shd w:val="clear" w:color="auto" w:fill="51A351"/>
        </w:rPr>
        <w:t>вовая документация службы</w:t>
      </w:r>
      <w:r w:rsidRPr="00614978">
        <w:rPr>
          <w:color w:val="FFFFFF"/>
          <w:shd w:val="clear" w:color="auto" w:fill="51A351"/>
        </w:rPr>
        <w:t xml:space="preserve"> примирения (медиации)</w:t>
      </w:r>
      <w:r w:rsidRPr="00614978">
        <w:rPr>
          <w:color w:val="090909"/>
          <w:sz w:val="21"/>
          <w:szCs w:val="21"/>
        </w:rPr>
        <w:t>  </w:t>
      </w:r>
    </w:p>
    <w:p w:rsidR="00F75290" w:rsidRPr="00614978" w:rsidRDefault="00F75290" w:rsidP="00DD43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90909"/>
          <w:sz w:val="21"/>
          <w:szCs w:val="21"/>
        </w:rPr>
      </w:pP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 </w:t>
      </w:r>
      <w:hyperlink r:id="rId7" w:tgtFrame="_blank" w:history="1">
        <w:r w:rsidRPr="00614978">
          <w:rPr>
            <w:rStyle w:val="a6"/>
            <w:color w:val="2D7D4F"/>
          </w:rPr>
          <w:t>Конституция Российской Федерации</w:t>
        </w:r>
      </w:hyperlink>
      <w:r w:rsidRPr="00614978">
        <w:rPr>
          <w:color w:val="090909"/>
        </w:rPr>
        <w:t>. Принята на всенародном голосовании 12 декабря 1993 г, вступила в силу 25 декабря 1993 года;</w:t>
      </w:r>
      <w:hyperlink r:id="rId8" w:history="1">
        <w:r w:rsidRPr="00614978">
          <w:rPr>
            <w:rStyle w:val="a6"/>
          </w:rPr>
          <w:t>http://www.constitution.ru/</w:t>
        </w:r>
      </w:hyperlink>
      <w:r w:rsidRPr="00614978">
        <w:rPr>
          <w:color w:val="090909"/>
        </w:rPr>
        <w:t>)</w:t>
      </w: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9" w:tgtFrame="_blank" w:history="1">
        <w:r w:rsidRPr="00614978">
          <w:rPr>
            <w:rStyle w:val="a6"/>
            <w:color w:val="2D7D4F"/>
          </w:rPr>
          <w:t>Декларация прав ребенка</w:t>
        </w:r>
      </w:hyperlink>
      <w:r w:rsidRPr="00614978">
        <w:rPr>
          <w:color w:val="090909"/>
        </w:rPr>
        <w:t>. Принята резолюцией 1386 (XIV) Генеральной Ассамблеи ООН от 20 ноября 1959 года; (ссылка:</w:t>
      </w:r>
      <w:hyperlink r:id="rId10" w:history="1">
        <w:r w:rsidRPr="00614978">
          <w:rPr>
            <w:rStyle w:val="a6"/>
          </w:rPr>
          <w:t>https://www.un.org/ru/documents/decl_conv/declarations/childdec.shtml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11" w:tgtFrame="_blank" w:history="1">
        <w:r w:rsidRPr="00614978">
          <w:rPr>
            <w:rStyle w:val="a6"/>
            <w:color w:val="2D7D4F"/>
          </w:rPr>
          <w:t>Указ Президента Российской Федерации от 29 мая 2017 года № 240</w:t>
        </w:r>
      </w:hyperlink>
      <w:r w:rsidRPr="00614978">
        <w:rPr>
          <w:color w:val="090909"/>
        </w:rPr>
        <w:t> «Об объявлении в Российской Федерации Десятилетия детства»;</w:t>
      </w:r>
      <w:hyperlink r:id="rId12" w:history="1">
        <w:r w:rsidRPr="00614978">
          <w:rPr>
            <w:rStyle w:val="a6"/>
          </w:rPr>
          <w:t>http://www.kremlin.ru/acts/bank/41954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13" w:tgtFrame="_blank" w:history="1">
        <w:r w:rsidRPr="00614978">
          <w:rPr>
            <w:rStyle w:val="a6"/>
            <w:color w:val="2D7D4F"/>
          </w:rPr>
          <w:t>Федеральный закон от 24.06.1999 года ФЗ-№120</w:t>
        </w:r>
      </w:hyperlink>
      <w:r w:rsidRPr="00614978">
        <w:rPr>
          <w:color w:val="090909"/>
        </w:rPr>
        <w:t> «Об основах системы профилактики безнадзорности и правонарушений несовершеннолетних»;</w:t>
      </w:r>
      <w:hyperlink r:id="rId14" w:history="1">
        <w:r w:rsidRPr="00614978">
          <w:rPr>
            <w:rStyle w:val="a6"/>
          </w:rPr>
          <w:t>https://fzrf.su/zakon/ob-osnovah-sistemy-profilaktiki-beznadzornosti-120-fz/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lastRenderedPageBreak/>
        <w:t>- </w:t>
      </w:r>
      <w:hyperlink r:id="rId15" w:tgtFrame="_blank" w:history="1">
        <w:r w:rsidRPr="00614978">
          <w:rPr>
            <w:rStyle w:val="a6"/>
            <w:color w:val="2D7D4F"/>
          </w:rPr>
          <w:t>Федеральный закон от 27.07.2010 года № 193-ФЗ</w:t>
        </w:r>
      </w:hyperlink>
      <w:r w:rsidRPr="00614978">
        <w:rPr>
          <w:color w:val="090909"/>
        </w:rPr>
        <w:t> «Об альтернативной процедуре урегулирования споров с участием посредника (процедура медиации)»;</w:t>
      </w:r>
      <w:hyperlink r:id="rId16" w:history="1">
        <w:r w:rsidRPr="00614978">
          <w:rPr>
            <w:rStyle w:val="a6"/>
          </w:rPr>
          <w:t>https://fzakon.ru/laws/federalnyy-zakon-ot-27.07.2010-n-193-fz/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17" w:tgtFrame="_blank" w:history="1">
        <w:r w:rsidRPr="00614978">
          <w:rPr>
            <w:rStyle w:val="a6"/>
            <w:color w:val="2D7D4F"/>
          </w:rPr>
          <w:t>Федеральный закон от 29.12.2012 N 273-ФЗ</w:t>
        </w:r>
      </w:hyperlink>
      <w:r w:rsidRPr="00614978">
        <w:rPr>
          <w:color w:val="090909"/>
        </w:rPr>
        <w:t> «Об образовании в Российской Федерации»;</w:t>
      </w:r>
      <w:hyperlink r:id="rId18" w:history="1">
        <w:r w:rsidRPr="00614978">
          <w:rPr>
            <w:rStyle w:val="a6"/>
          </w:rPr>
          <w:t>https://fzakon.ru/laws/federalnyy-zakon-ot-29.12.2012-n-273-fz/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19" w:tgtFrame="_blank" w:history="1">
        <w:r w:rsidRPr="00614978">
          <w:rPr>
            <w:rStyle w:val="a6"/>
            <w:color w:val="2D7D4F"/>
          </w:rPr>
          <w:t>Федеральный закон от 23.07.2013 года № 233-ФЗ</w:t>
        </w:r>
      </w:hyperlink>
      <w:r w:rsidRPr="00614978">
        <w:rPr>
          <w:color w:val="090909"/>
        </w:rPr>
        <w:t> «О внесении изменения в статью 18 ФЗ «Об альтернативной процедуре урегулирования споров с участием посредника (процедуре медиации)»</w:t>
      </w:r>
      <w:r w:rsidRPr="00614978">
        <w:t>;</w:t>
      </w:r>
      <w:hyperlink r:id="rId20" w:history="1">
        <w:r w:rsidRPr="00614978">
          <w:rPr>
            <w:rStyle w:val="a6"/>
          </w:rPr>
          <w:t>https://rg.ru/2013/07/26/mediazia-dok.html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21" w:tgtFrame="_blank" w:history="1">
        <w:r w:rsidRPr="00614978">
          <w:rPr>
            <w:rStyle w:val="a6"/>
            <w:color w:val="2D7D4F"/>
          </w:rPr>
          <w:t>Распоряжение Правительства РФ от 30 июля 2014 г. N 1430-р (ред. от 01.09.2018)</w:t>
        </w:r>
      </w:hyperlink>
      <w:r w:rsidRPr="00614978">
        <w:rPr>
          <w:color w:val="090909"/>
        </w:rPr>
        <w:t> 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РФ»;</w:t>
      </w:r>
      <w:hyperlink r:id="rId22" w:history="1">
        <w:r w:rsidRPr="00614978">
          <w:rPr>
            <w:rStyle w:val="a6"/>
          </w:rPr>
          <w:t>http://government.ru/docs/all/92392/</w:t>
        </w:r>
      </w:hyperlink>
    </w:p>
    <w:p w:rsidR="00F75290" w:rsidRPr="00614978" w:rsidRDefault="00F75290" w:rsidP="00F75290">
      <w:pPr>
        <w:pStyle w:val="default"/>
        <w:shd w:val="clear" w:color="auto" w:fill="FFFFFF"/>
        <w:spacing w:before="0" w:beforeAutospacing="0" w:after="15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23" w:tgtFrame="_blank" w:history="1">
        <w:r w:rsidRPr="00614978">
          <w:rPr>
            <w:rStyle w:val="a6"/>
            <w:color w:val="2D7D4F"/>
          </w:rPr>
          <w:t>Распоряжение Правительства РФ от 25 августа 2014 г. N 1618-р</w:t>
        </w:r>
      </w:hyperlink>
      <w:r w:rsidRPr="00614978">
        <w:rPr>
          <w:color w:val="090909"/>
          <w:shd w:val="clear" w:color="auto" w:fill="FFFFFF"/>
        </w:rPr>
        <w:t> «Об утверждении Концепции государственной семейной политики в РФ на период до 2025 г.»;</w:t>
      </w:r>
      <w:hyperlink r:id="rId24" w:history="1">
        <w:r w:rsidRPr="00614978">
          <w:rPr>
            <w:rStyle w:val="a6"/>
          </w:rPr>
          <w:t>https://base.garant.ru/70727660/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25" w:tgtFrame="_blank" w:history="1">
        <w:r w:rsidRPr="00614978">
          <w:rPr>
            <w:rStyle w:val="a6"/>
            <w:color w:val="2D7D4F"/>
          </w:rPr>
          <w:t>Распоряжение Правительства РФ от 29 мая 2015 г. N 996-р</w:t>
        </w:r>
      </w:hyperlink>
      <w:r w:rsidRPr="00614978">
        <w:rPr>
          <w:color w:val="090909"/>
        </w:rPr>
        <w:t> «Об утверждении Стратегии развития воспитания в Российской Федерации на период до 2025 г.».</w:t>
      </w:r>
      <w:hyperlink r:id="rId26" w:history="1">
        <w:r w:rsidRPr="00614978">
          <w:rPr>
            <w:rStyle w:val="a6"/>
          </w:rPr>
          <w:t>https://www.garant.ru/products/ipo/prime/doc/70957260/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90909"/>
          <w:sz w:val="21"/>
          <w:szCs w:val="21"/>
        </w:rPr>
      </w:pPr>
      <w:r w:rsidRPr="00614978">
        <w:rPr>
          <w:color w:val="090909"/>
        </w:rPr>
        <w:t>- </w:t>
      </w:r>
      <w:hyperlink r:id="rId27" w:tgtFrame="_blank" w:history="1">
        <w:r w:rsidRPr="00614978">
          <w:rPr>
            <w:rStyle w:val="a6"/>
            <w:color w:val="2D7D4F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 от 26.12.2017 № 07-7657</w:t>
        </w:r>
      </w:hyperlink>
      <w:r w:rsidRPr="00614978">
        <w:rPr>
          <w:color w:val="090909"/>
        </w:rPr>
        <w:t>;</w:t>
      </w:r>
      <w:hyperlink r:id="rId28" w:history="1">
        <w:r w:rsidRPr="00614978">
          <w:rPr>
            <w:rStyle w:val="a6"/>
          </w:rPr>
          <w:t>http://docs.cntd.ru/document/556255234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14978">
        <w:rPr>
          <w:color w:val="090909"/>
        </w:rPr>
        <w:t>- </w:t>
      </w:r>
      <w:hyperlink r:id="rId29" w:tgtFrame="_blank" w:history="1">
        <w:r w:rsidRPr="00614978">
          <w:rPr>
            <w:rStyle w:val="a6"/>
            <w:color w:val="2D7D4F"/>
          </w:rPr>
          <w:t>План основных мероприятий до 2020 года, проводимых в рамках Десятилетия детства</w:t>
        </w:r>
      </w:hyperlink>
      <w:r w:rsidRPr="00614978">
        <w:rPr>
          <w:color w:val="090909"/>
        </w:rPr>
        <w:t> (распоряжение Правительства РФ от 06.07.2018 №1375-р).</w:t>
      </w:r>
      <w:hyperlink r:id="rId30" w:history="1">
        <w:r w:rsidRPr="00614978">
          <w:rPr>
            <w:rStyle w:val="a6"/>
          </w:rPr>
          <w:t>http://static.government.ru/media/files/sZ1Pt6qoNGaXsiXVpTXlSJc3svtwE2HE.pdf</w:t>
        </w:r>
      </w:hyperlink>
    </w:p>
    <w:p w:rsidR="00DD43B9" w:rsidRDefault="00F75290">
      <w:r w:rsidRPr="00F75290">
        <w:rPr>
          <w:noProof/>
          <w:lang w:eastAsia="ru-RU"/>
        </w:rPr>
        <w:lastRenderedPageBreak/>
        <w:drawing>
          <wp:inline distT="0" distB="0" distL="0" distR="0">
            <wp:extent cx="5940425" cy="4573452"/>
            <wp:effectExtent l="0" t="0" r="3175" b="0"/>
            <wp:docPr id="4" name="Рисунок 4" descr="D:\Колледж культуры\кто_такой_меди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ледж культуры\кто_такой_медиатор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90" w:rsidRDefault="00F75290"/>
    <w:p w:rsidR="00F75290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/>
          <w:color w:val="FFFFFF"/>
          <w:shd w:val="clear" w:color="auto" w:fill="51A351"/>
        </w:rPr>
      </w:pP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90909"/>
        </w:rPr>
      </w:pPr>
      <w:r w:rsidRPr="00614978">
        <w:rPr>
          <w:color w:val="FFFFFF"/>
          <w:shd w:val="clear" w:color="auto" w:fill="51A351"/>
        </w:rPr>
        <w:t>Информация службы примирения (медиации) для студентов, их родителей (законных представителей), педагогов</w:t>
      </w:r>
    </w:p>
    <w:p w:rsidR="007262C6" w:rsidRPr="00614978" w:rsidRDefault="00F75290" w:rsidP="00F75290">
      <w:pPr>
        <w:pStyle w:val="a3"/>
        <w:shd w:val="clear" w:color="auto" w:fill="FFFFFF"/>
        <w:spacing w:before="0" w:beforeAutospacing="0" w:after="150" w:afterAutospacing="0"/>
      </w:pPr>
      <w:r w:rsidRPr="00614978">
        <w:rPr>
          <w:color w:val="090909"/>
        </w:rPr>
        <w:t>- </w:t>
      </w:r>
      <w:hyperlink r:id="rId32" w:tgtFrame="_blank" w:history="1">
        <w:proofErr w:type="gramStart"/>
        <w:r w:rsidRPr="00614978">
          <w:rPr>
            <w:rStyle w:val="a6"/>
            <w:color w:val="2D7D4F"/>
          </w:rPr>
          <w:t>Коновалов</w:t>
        </w:r>
        <w:proofErr w:type="gramEnd"/>
        <w:r w:rsidRPr="00614978">
          <w:rPr>
            <w:rStyle w:val="a6"/>
            <w:color w:val="2D7D4F"/>
          </w:rPr>
          <w:t xml:space="preserve"> А.Ю. Школьная служба примирения и восстановительная культура взаимоотношений. Практическое руководство</w:t>
        </w:r>
      </w:hyperlink>
      <w:hyperlink r:id="rId33" w:history="1">
        <w:r w:rsidR="007262C6" w:rsidRPr="00614978">
          <w:rPr>
            <w:rStyle w:val="a6"/>
          </w:rPr>
          <w:t>http://sprc.ru/wp-content/uploads/2012/08/Konovalov.indd_.pdf</w:t>
        </w:r>
      </w:hyperlink>
    </w:p>
    <w:p w:rsidR="007262C6" w:rsidRPr="00614978" w:rsidRDefault="00F75290" w:rsidP="007262C6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34" w:tgtFrame="_blank" w:history="1">
        <w:r w:rsidRPr="00614978">
          <w:rPr>
            <w:rStyle w:val="a6"/>
            <w:color w:val="2D7D4F"/>
          </w:rPr>
          <w:t>Роль родителей и мини-медиация (отрывок из книги Коновалова А.Ю. «Школьные службы примирения и восстановительная культура школы»)</w:t>
        </w:r>
      </w:hyperlink>
      <w:r w:rsidR="007262C6" w:rsidRPr="00614978">
        <w:t>(статью отправляю, необходимо сделать ссылку на статью)</w:t>
      </w: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35" w:tgtFrame="_blank" w:history="1">
        <w:r w:rsidRPr="00614978">
          <w:rPr>
            <w:rStyle w:val="a6"/>
            <w:color w:val="2D7D4F"/>
          </w:rPr>
          <w:t>Бакаев А. А. Система профилактики правонарушений несовершеннолетних. Монография</w:t>
        </w:r>
      </w:hyperlink>
      <w:r w:rsidR="007262C6" w:rsidRPr="00614978">
        <w:t>(статью отправляю, необходимо сделать ссылку на статью)</w:t>
      </w: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36" w:tgtFrame="_blank" w:history="1">
        <w:r w:rsidRPr="00614978">
          <w:rPr>
            <w:rStyle w:val="a6"/>
            <w:color w:val="2D7D4F"/>
          </w:rPr>
          <w:t>Л.В. Быкова, Т.В. Александрова, Н.А. Александрова. Опыт организации службы медиации в ППМС-Центре Василеостровского района. Статья</w:t>
        </w:r>
      </w:hyperlink>
      <w:hyperlink r:id="rId37" w:history="1">
        <w:r w:rsidR="007D76AC" w:rsidRPr="00614978">
          <w:rPr>
            <w:rStyle w:val="a6"/>
          </w:rPr>
          <w:t>http://pms-centr.spb.ru/nasha-jizn/statiy/243-opyt-organizatsii-sluzhby-mediatsii-v-ppms-tsentre-vasileostrovskogo-rajona</w:t>
        </w:r>
      </w:hyperlink>
    </w:p>
    <w:p w:rsidR="007262C6" w:rsidRPr="00614978" w:rsidRDefault="00F75290" w:rsidP="007262C6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38" w:tgtFrame="_blank" w:history="1">
        <w:r w:rsidRPr="00614978">
          <w:rPr>
            <w:rStyle w:val="a6"/>
            <w:color w:val="2D7D4F"/>
          </w:rPr>
          <w:t>«Общение с ребенком. Разрешение проблем» (советы психолога родителям, по материалам газеты "Школьный психолог")</w:t>
        </w:r>
      </w:hyperlink>
      <w:r w:rsidR="007262C6" w:rsidRPr="00614978">
        <w:t>(статью отправляю, необходимо сделать ссылку на статью)</w:t>
      </w:r>
    </w:p>
    <w:p w:rsidR="007262C6" w:rsidRPr="00614978" w:rsidRDefault="007262C6" w:rsidP="00F75290">
      <w:pPr>
        <w:pStyle w:val="a3"/>
        <w:shd w:val="clear" w:color="auto" w:fill="FFFFFF"/>
        <w:spacing w:before="0" w:beforeAutospacing="0" w:after="150" w:afterAutospacing="0"/>
      </w:pPr>
    </w:p>
    <w:p w:rsidR="007262C6" w:rsidRPr="00614978" w:rsidRDefault="00F75290" w:rsidP="007262C6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lastRenderedPageBreak/>
        <w:t>- </w:t>
      </w:r>
      <w:hyperlink r:id="rId39" w:tgtFrame="_blank" w:history="1">
        <w:r w:rsidRPr="00614978">
          <w:rPr>
            <w:rStyle w:val="a6"/>
            <w:color w:val="2D7D4F"/>
          </w:rPr>
          <w:t>Рекомендации для педагога, наблюдающего ситуацию ссоры между детьми</w:t>
        </w:r>
      </w:hyperlink>
      <w:r w:rsidRPr="00614978">
        <w:rPr>
          <w:color w:val="090909"/>
        </w:rPr>
        <w:t>- </w:t>
      </w:r>
      <w:hyperlink r:id="rId40" w:tgtFrame="_blank" w:history="1">
        <w:r w:rsidRPr="00614978">
          <w:rPr>
            <w:rStyle w:val="a6"/>
            <w:color w:val="2D7D4F"/>
          </w:rPr>
          <w:t>Воспитываем в сотрудничестве (о взаимодействии родителей и классных руководителей)</w:t>
        </w:r>
      </w:hyperlink>
      <w:r w:rsidR="007262C6" w:rsidRPr="00614978">
        <w:t>(статью отправляю, необходимо статью разместить гд</w:t>
      </w:r>
      <w:proofErr w:type="gramStart"/>
      <w:r w:rsidR="007262C6" w:rsidRPr="00614978">
        <w:t>е-</w:t>
      </w:r>
      <w:proofErr w:type="gramEnd"/>
      <w:r w:rsidR="007262C6" w:rsidRPr="00614978">
        <w:t xml:space="preserve"> ни будь и сделать ссылку на статью)</w:t>
      </w: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41" w:tgtFrame="_blank" w:history="1">
        <w:r w:rsidRPr="00614978">
          <w:rPr>
            <w:rStyle w:val="a6"/>
            <w:color w:val="2D7D4F"/>
          </w:rPr>
          <w:t>Тест «Если Вам наступили на ногу»</w:t>
        </w:r>
      </w:hyperlink>
      <w:proofErr w:type="gramStart"/>
      <w:r w:rsidRPr="00614978">
        <w:rPr>
          <w:color w:val="090909"/>
        </w:rPr>
        <w:t> ,</w:t>
      </w:r>
      <w:proofErr w:type="gramEnd"/>
      <w:r w:rsidRPr="00614978">
        <w:rPr>
          <w:color w:val="090909"/>
        </w:rPr>
        <w:t xml:space="preserve"> который покажет, как Вы относитесь к критике, насколько Вы тактичны и миролюбивы, умеете ли уходить от споров и конфликтов, критикуете ради самой критики или для пользы дела (Источник: </w:t>
      </w:r>
      <w:hyperlink r:id="rId42" w:history="1">
        <w:r w:rsidRPr="00614978">
          <w:rPr>
            <w:rStyle w:val="a6"/>
            <w:color w:val="2D7D4F"/>
          </w:rPr>
          <w:t>www.vmestemir.ru</w:t>
        </w:r>
      </w:hyperlink>
      <w:r w:rsidRPr="00614978">
        <w:rPr>
          <w:color w:val="0E1D95"/>
        </w:rPr>
        <w:t>)</w:t>
      </w:r>
      <w:hyperlink r:id="rId43" w:history="1">
        <w:r w:rsidR="007D76AC" w:rsidRPr="00614978">
          <w:rPr>
            <w:rStyle w:val="a6"/>
          </w:rPr>
          <w:t>https://vmestemir.ru/articles/psikhologicheskiye-testy/testyi-pro-osobennosti-lichnosti/testyi-na-vyiyavlenie-sklonnosti-k-konfliktu/esli-vam-nastupili-na-nogu.html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proofErr w:type="gramStart"/>
      <w:r w:rsidRPr="00614978">
        <w:rPr>
          <w:color w:val="090909"/>
        </w:rPr>
        <w:t>- </w:t>
      </w:r>
      <w:hyperlink r:id="rId44" w:tgtFrame="_blank" w:history="1">
        <w:r w:rsidRPr="00614978">
          <w:rPr>
            <w:rStyle w:val="a6"/>
            <w:color w:val="2D7D4F"/>
          </w:rPr>
          <w:t>Тест «Какую позицию Вы чаще всего занимаете в споре?»</w:t>
        </w:r>
      </w:hyperlink>
      <w:r w:rsidRPr="00614978">
        <w:rPr>
          <w:color w:val="090909"/>
        </w:rPr>
        <w:t>, который покажет, какую из различных стратегий поведения в ситуации спора и конфликта (уход от конфликта, противостояние, компромисс и сотрудничество) чаще всего выбираете Вы и чем это чревато для Вас  (Источник: </w:t>
      </w:r>
      <w:hyperlink r:id="rId45" w:history="1">
        <w:r w:rsidRPr="00614978">
          <w:rPr>
            <w:rStyle w:val="a6"/>
            <w:color w:val="2D7D4F"/>
          </w:rPr>
          <w:t>www.vmestemir.ru</w:t>
        </w:r>
      </w:hyperlink>
      <w:r w:rsidRPr="00614978">
        <w:rPr>
          <w:color w:val="0E1D95"/>
        </w:rPr>
        <w:t>)</w:t>
      </w:r>
      <w:hyperlink r:id="rId46" w:history="1">
        <w:r w:rsidR="007D76AC" w:rsidRPr="00614978">
          <w:rPr>
            <w:rStyle w:val="a6"/>
          </w:rPr>
          <w:t>https://vmestemir.ru/articles/psikhologicheskiye-testy/testyi-pro-osobennosti-lichnosti/testyi-na-vyiyavlenie-sklonnosti-k-konfliktu/kakuyu-pozicziyu-vyi-chashhe-vsego-zanimaete-v-spore.html</w:t>
        </w:r>
      </w:hyperlink>
      <w:proofErr w:type="gramEnd"/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47" w:tgtFrame="_blank" w:history="1">
        <w:r w:rsidRPr="00614978">
          <w:rPr>
            <w:rStyle w:val="a6"/>
            <w:color w:val="2D7D4F"/>
          </w:rPr>
          <w:t>Тест «Конфликтны ли Вы?»</w:t>
        </w:r>
      </w:hyperlink>
      <w:r w:rsidRPr="00614978">
        <w:rPr>
          <w:color w:val="090909"/>
        </w:rPr>
        <w:t>, который поможет правильно оценить свое поведение в определенной ситуации и скорректировать его (Источник: </w:t>
      </w:r>
      <w:hyperlink r:id="rId48" w:history="1">
        <w:r w:rsidRPr="00614978">
          <w:rPr>
            <w:rStyle w:val="a6"/>
            <w:color w:val="2D7D4F"/>
          </w:rPr>
          <w:t>www.vmestemir.ru</w:t>
        </w:r>
      </w:hyperlink>
      <w:r w:rsidRPr="00614978">
        <w:rPr>
          <w:color w:val="0E1D95"/>
        </w:rPr>
        <w:t>)</w:t>
      </w:r>
      <w:hyperlink r:id="rId49" w:history="1">
        <w:r w:rsidR="007D76AC" w:rsidRPr="00614978">
          <w:rPr>
            <w:rStyle w:val="a6"/>
          </w:rPr>
          <w:t>https://vmestemir.ru/articles/psikhologicheskiye-testy/testyi-pro-osobennosti-lichnosti/testyi-na-vyiyavlenie-sklonnosti-k-konfliktu/konfliktnyi-li-vyi.html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50" w:tgtFrame="_blank" w:history="1">
        <w:r w:rsidRPr="00614978">
          <w:rPr>
            <w:rStyle w:val="a6"/>
            <w:color w:val="205837"/>
          </w:rPr>
          <w:t>Тест «Худой мир лучше доброй ссоры»</w:t>
        </w:r>
      </w:hyperlink>
      <w:r w:rsidRPr="00614978">
        <w:rPr>
          <w:color w:val="090909"/>
        </w:rPr>
        <w:t>, который покажет, как Вы обычно ведете себя в конфликтной ситуации, во время ссоры (Источник: </w:t>
      </w:r>
      <w:hyperlink r:id="rId51" w:history="1">
        <w:r w:rsidRPr="00614978">
          <w:rPr>
            <w:rStyle w:val="a6"/>
            <w:color w:val="2D7D4F"/>
          </w:rPr>
          <w:t>www.vmestemir.ru</w:t>
        </w:r>
      </w:hyperlink>
      <w:r w:rsidRPr="00614978">
        <w:rPr>
          <w:color w:val="0E1D95"/>
        </w:rPr>
        <w:t>)</w:t>
      </w:r>
      <w:hyperlink r:id="rId52" w:history="1">
        <w:r w:rsidR="007D76AC" w:rsidRPr="00614978">
          <w:rPr>
            <w:rStyle w:val="a6"/>
          </w:rPr>
          <w:t>https://vmestemir.ru/articles/psikhologicheskiye-testy/testyi-pro-osobennosti-lichnosti/testyi-na-vyiyavlenie-sklonnosti-k-konfliktu/xudoj-mir-luchshe-dobroj-ssoryi.html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53" w:tgtFrame="_blank" w:history="1">
        <w:r w:rsidRPr="00614978">
          <w:rPr>
            <w:rStyle w:val="a6"/>
            <w:color w:val="2D7D4F"/>
          </w:rPr>
          <w:t>Тест «Конфликтная личность»</w:t>
        </w:r>
      </w:hyperlink>
      <w:r w:rsidRPr="00614978">
        <w:rPr>
          <w:color w:val="090909"/>
        </w:rPr>
        <w:t>, который позволяет оценить степень Вашей конфликтности или тактичности, наличия или отсутствия у Вас стремления избегать конфликтных ситуаций, умения отстаивать свое мнение, не навязывая его другим (Источник: </w:t>
      </w:r>
      <w:hyperlink r:id="rId54" w:history="1">
        <w:r w:rsidRPr="00614978">
          <w:rPr>
            <w:rStyle w:val="a6"/>
            <w:color w:val="2D7D4F"/>
          </w:rPr>
          <w:t>www.vmestemir.ru</w:t>
        </w:r>
      </w:hyperlink>
      <w:r w:rsidRPr="00614978">
        <w:rPr>
          <w:color w:val="0E1D95"/>
        </w:rPr>
        <w:t>)</w:t>
      </w:r>
      <w:hyperlink r:id="rId55" w:history="1">
        <w:r w:rsidR="007D76AC" w:rsidRPr="00614978">
          <w:rPr>
            <w:rStyle w:val="a6"/>
          </w:rPr>
          <w:t>https://vmestemir.ru/articles/psikhologicheskiye-testy/testyi-pro-osobennosti-lichnosti/testyi-na-vyiyavlenie-sklonnosti-k-konfliktu/konfliktnaya-lichnost.html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  <w:rPr>
          <w:color w:val="090909"/>
        </w:rPr>
      </w:pPr>
      <w:r w:rsidRPr="00614978">
        <w:rPr>
          <w:color w:val="090909"/>
        </w:rPr>
        <w:t>- </w:t>
      </w:r>
      <w:hyperlink r:id="rId56" w:tgtFrame="_blank" w:history="1">
        <w:r w:rsidRPr="00614978">
          <w:rPr>
            <w:rStyle w:val="a6"/>
            <w:color w:val="2D7D4F"/>
          </w:rPr>
          <w:t>Орлова М.В., Быкова Л.В. Обучение школьной медиации, как фактор повышения психологического благополучия учащихся</w:t>
        </w:r>
      </w:hyperlink>
      <w:r w:rsidRPr="00614978">
        <w:rPr>
          <w:color w:val="090909"/>
        </w:rPr>
        <w:t> (статья)</w:t>
      </w:r>
      <w:hyperlink r:id="rId57" w:history="1">
        <w:r w:rsidR="007D76AC" w:rsidRPr="00614978">
          <w:rPr>
            <w:rStyle w:val="a6"/>
          </w:rPr>
          <w:t>http://pms-centr.spb.ru/nasha-jizn/statiy/369-obuchenie-shkolnoj-mediatsii-kak-faktor-povysheniya-psikhologicheskogo-blagopoluchiya-uchashchikhsya</w:t>
        </w:r>
      </w:hyperlink>
    </w:p>
    <w:p w:rsidR="00F75290" w:rsidRPr="00614978" w:rsidRDefault="00F75290" w:rsidP="00F75290">
      <w:pPr>
        <w:pStyle w:val="a3"/>
        <w:shd w:val="clear" w:color="auto" w:fill="FFFFFF"/>
        <w:spacing w:before="0" w:beforeAutospacing="0" w:after="150" w:afterAutospacing="0"/>
      </w:pPr>
      <w:r w:rsidRPr="00614978">
        <w:rPr>
          <w:color w:val="090909"/>
        </w:rPr>
        <w:t>- </w:t>
      </w:r>
      <w:hyperlink r:id="rId58" w:tgtFrame="_blank" w:history="1">
        <w:r w:rsidRPr="00614978">
          <w:rPr>
            <w:rStyle w:val="a6"/>
            <w:color w:val="2D7D4F"/>
          </w:rPr>
          <w:t>Памятка для родителей «Как вести себя взрослым, если дети ссорятся в школе?»</w:t>
        </w:r>
      </w:hyperlink>
      <w:r w:rsidRPr="00614978">
        <w:rPr>
          <w:color w:val="090909"/>
        </w:rPr>
        <w:t> (сост. Белякова Ю.В.)</w:t>
      </w:r>
      <w:r w:rsidR="007262C6" w:rsidRPr="00614978">
        <w:t xml:space="preserve">(статью отправляю, необходимо статью разместить где- </w:t>
      </w:r>
      <w:proofErr w:type="spellStart"/>
      <w:r w:rsidR="007262C6" w:rsidRPr="00614978">
        <w:t>нибудь</w:t>
      </w:r>
      <w:proofErr w:type="spellEnd"/>
      <w:r w:rsidR="007262C6" w:rsidRPr="00614978">
        <w:t xml:space="preserve"> и сделать ссылку на статью)</w:t>
      </w:r>
    </w:p>
    <w:p w:rsidR="00FB7C0C" w:rsidRDefault="00FB7C0C" w:rsidP="007262C6">
      <w:pPr>
        <w:rPr>
          <w:rFonts w:ascii="Verdana" w:hAnsi="Verdana"/>
          <w:color w:val="090909"/>
          <w:shd w:val="clear" w:color="auto" w:fill="FFFFFF"/>
        </w:rPr>
      </w:pPr>
    </w:p>
    <w:p w:rsidR="00FB7C0C" w:rsidRDefault="00FB7C0C" w:rsidP="007262C6">
      <w:pPr>
        <w:rPr>
          <w:rFonts w:ascii="Verdana" w:hAnsi="Verdana"/>
          <w:color w:val="FFFFFF"/>
          <w:shd w:val="clear" w:color="auto" w:fill="51A351"/>
        </w:rPr>
      </w:pPr>
    </w:p>
    <w:p w:rsidR="007262C6" w:rsidRDefault="00FB7C0C" w:rsidP="007262C6">
      <w:pPr>
        <w:jc w:val="center"/>
      </w:pPr>
      <w:r w:rsidRPr="00FB7C0C">
        <w:rPr>
          <w:noProof/>
          <w:lang w:eastAsia="ru-RU"/>
        </w:rPr>
        <w:lastRenderedPageBreak/>
        <w:drawing>
          <wp:inline distT="0" distB="0" distL="0" distR="0">
            <wp:extent cx="5940425" cy="4280089"/>
            <wp:effectExtent l="0" t="0" r="3175" b="6350"/>
            <wp:docPr id="5" name="Рисунок 5" descr="D:\Колледж культуры\сферы_меди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лледж культуры\сферы_медиации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0C" w:rsidRDefault="00FB7C0C" w:rsidP="007262C6">
      <w:pPr>
        <w:jc w:val="center"/>
      </w:pPr>
    </w:p>
    <w:p w:rsidR="00FB7C0C" w:rsidRDefault="00FB7C0C" w:rsidP="00FB7C0C">
      <w:pPr>
        <w:jc w:val="center"/>
        <w:rPr>
          <w:rFonts w:ascii="Verdana" w:hAnsi="Verdana"/>
          <w:color w:val="FFFFFF"/>
          <w:shd w:val="clear" w:color="auto" w:fill="51A351"/>
        </w:rPr>
      </w:pPr>
      <w:r>
        <w:rPr>
          <w:rFonts w:ascii="Verdana" w:hAnsi="Verdana"/>
          <w:color w:val="FFFFFF"/>
          <w:shd w:val="clear" w:color="auto" w:fill="51A351"/>
        </w:rPr>
        <w:t>Телефоны доверия для детей и подростков</w:t>
      </w:r>
    </w:p>
    <w:p w:rsidR="00FB7C0C" w:rsidRDefault="00FB7C0C" w:rsidP="00FB7C0C">
      <w:pPr>
        <w:jc w:val="center"/>
        <w:rPr>
          <w:rFonts w:ascii="Verdana" w:hAnsi="Verdana"/>
          <w:color w:val="FFFFFF"/>
          <w:shd w:val="clear" w:color="auto" w:fill="51A351"/>
        </w:rPr>
      </w:pPr>
    </w:p>
    <w:p w:rsidR="00FB7C0C" w:rsidRDefault="00FB7C0C" w:rsidP="00FB7C0C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90909"/>
          <w:sz w:val="21"/>
          <w:szCs w:val="21"/>
        </w:rPr>
      </w:pPr>
    </w:p>
    <w:p w:rsidR="00FB7C0C" w:rsidRDefault="00FB7C0C" w:rsidP="00FB7C0C">
      <w:pPr>
        <w:rPr>
          <w:rFonts w:ascii="Verdana" w:hAnsi="Verdana"/>
          <w:color w:val="090909"/>
          <w:shd w:val="clear" w:color="auto" w:fill="FFFFFF"/>
        </w:rPr>
      </w:pPr>
      <w:r>
        <w:rPr>
          <w:rFonts w:ascii="Verdana" w:hAnsi="Verdana"/>
          <w:color w:val="090909"/>
          <w:shd w:val="clear" w:color="auto" w:fill="FFFFFF"/>
        </w:rPr>
        <w:t>Всероссийская служба детского телефона доверия: 8-800-2000-122</w:t>
      </w:r>
    </w:p>
    <w:p w:rsidR="00FB7C0C" w:rsidRDefault="00FB7C0C" w:rsidP="007262C6">
      <w:pPr>
        <w:jc w:val="center"/>
      </w:pPr>
    </w:p>
    <w:sectPr w:rsidR="00FB7C0C" w:rsidSect="003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7B"/>
    <w:rsid w:val="00021F7B"/>
    <w:rsid w:val="003B0CA6"/>
    <w:rsid w:val="00614978"/>
    <w:rsid w:val="006F752B"/>
    <w:rsid w:val="007262C6"/>
    <w:rsid w:val="007D76AC"/>
    <w:rsid w:val="00DD14E8"/>
    <w:rsid w:val="00DD43B9"/>
    <w:rsid w:val="00F21539"/>
    <w:rsid w:val="00F75290"/>
    <w:rsid w:val="00FB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E8"/>
    <w:rPr>
      <w:b/>
      <w:bCs/>
    </w:rPr>
  </w:style>
  <w:style w:type="character" w:styleId="a5">
    <w:name w:val="Emphasis"/>
    <w:basedOn w:val="a0"/>
    <w:uiPriority w:val="20"/>
    <w:qFormat/>
    <w:rsid w:val="00DD43B9"/>
    <w:rPr>
      <w:i/>
      <w:iCs/>
    </w:rPr>
  </w:style>
  <w:style w:type="character" w:styleId="a6">
    <w:name w:val="Hyperlink"/>
    <w:basedOn w:val="a0"/>
    <w:uiPriority w:val="99"/>
    <w:semiHidden/>
    <w:unhideWhenUsed/>
    <w:rsid w:val="00F75290"/>
    <w:rPr>
      <w:color w:val="0000FF"/>
      <w:u w:val="single"/>
    </w:rPr>
  </w:style>
  <w:style w:type="paragraph" w:customStyle="1" w:styleId="default">
    <w:name w:val="default"/>
    <w:basedOn w:val="a"/>
    <w:rsid w:val="00F7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zrf.su/zakon/ob-osnovah-sistemy-profilaktiki-beznadzornosti-120-fz/" TargetMode="External"/><Relationship Id="rId18" Type="http://schemas.openxmlformats.org/officeDocument/2006/relationships/hyperlink" Target="https://fzakon.ru/laws/federalnyy-zakon-ot-29.12.2012-n-273-fz/" TargetMode="External"/><Relationship Id="rId26" Type="http://schemas.openxmlformats.org/officeDocument/2006/relationships/hyperlink" Target="https://www.garant.ru/products/ipo/prime/doc/70957260/" TargetMode="External"/><Relationship Id="rId39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%D0%A0%D0%B5%D0%BA%D0%BE%D0%BC%D0%B5%D0%BD%D0%B4%D0%B0%D1%86%D0%B8%D0%B8_%D0%B4%D0%BB%D1%8F_%D0%BF%D0%B5%D0%B4%D0%B0%D0%B3%D0%BE%D0%B3%D0%B0.pdf" TargetMode="External"/><Relationship Id="rId21" Type="http://schemas.openxmlformats.org/officeDocument/2006/relationships/hyperlink" Target="http://government.ru/docs/all/92392/" TargetMode="External"/><Relationship Id="rId34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%D0%A0%D0%BE%D0%BB%D1%8C_%D1%80%D0%BE%D0%B4%D0%B8%D1%82%D0%B5%D0%BB%D0%B5%D0%B9_%D0%B8_%D0%BC%D0%B8%D0%BD%D0%B8-%D0%BC%D0%B5%D0%B4%D0%B8%D0%B0%D1%86%D0%B8%D1%8F.pdf" TargetMode="External"/><Relationship Id="rId42" Type="http://schemas.openxmlformats.org/officeDocument/2006/relationships/hyperlink" Target="http://www.vmestemir.ru/" TargetMode="External"/><Relationship Id="rId47" Type="http://schemas.openxmlformats.org/officeDocument/2006/relationships/hyperlink" Target="http://vmestemir.ru/articles/psikhologicheskiye-testy/testyi-pro-osobennosti-lichnosti/testyi-na-vyiyavlenie-sklonnosti-k-konfliktu/konfliktnyi-li-vyi.html" TargetMode="External"/><Relationship Id="rId50" Type="http://schemas.openxmlformats.org/officeDocument/2006/relationships/hyperlink" Target="http://vmestemir.ru/articles/psikhologicheskiye-testy/testyi-pro-osobennosti-lichnosti/testyi-na-vyiyavlenie-sklonnosti-k-konfliktu/xudoj-mir-luchshe-dobroj-ssoryi.html" TargetMode="External"/><Relationship Id="rId55" Type="http://schemas.openxmlformats.org/officeDocument/2006/relationships/hyperlink" Target="https://vmestemir.ru/articles/psikhologicheskiye-testy/testyi-pro-osobennosti-lichnosti/testyi-na-vyiyavlenie-sklonnosti-k-konfliktu/konfliktnaya-lichnost.html" TargetMode="External"/><Relationship Id="rId7" Type="http://schemas.openxmlformats.org/officeDocument/2006/relationships/hyperlink" Target="http://www.constituti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zakon.ru/laws/federalnyy-zakon-ot-27.07.2010-n-193-fz/" TargetMode="External"/><Relationship Id="rId20" Type="http://schemas.openxmlformats.org/officeDocument/2006/relationships/hyperlink" Target="https://rg.ru/2013/07/26/mediazia-dok.html" TargetMode="External"/><Relationship Id="rId29" Type="http://schemas.openxmlformats.org/officeDocument/2006/relationships/hyperlink" Target="http://static.government.ru/media/files/sZ1Pt6qoNGaXsiXVpTXlSJc3svtwE2HE.pdf" TargetMode="External"/><Relationship Id="rId41" Type="http://schemas.openxmlformats.org/officeDocument/2006/relationships/hyperlink" Target="http://vmestemir.ru/articles/psikhologicheskiye-testy/testyi-pro-osobennosti-lichnosti/testyi-na-vyiyavlenie-sklonnosti-k-konfliktu/esli-vam-nastupili-na-nogu.html" TargetMode="External"/><Relationship Id="rId54" Type="http://schemas.openxmlformats.org/officeDocument/2006/relationships/hyperlink" Target="http://www.vmestemi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remlin.ru/acts/bank/41954" TargetMode="External"/><Relationship Id="rId24" Type="http://schemas.openxmlformats.org/officeDocument/2006/relationships/hyperlink" Target="https://base.garant.ru/70727660/" TargetMode="External"/><Relationship Id="rId32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Konovalov__%D0%9C%D0%B5%D0%B4%D0%B8%D0%B0%D1%86%D0%B8%D1%8F.pdf" TargetMode="External"/><Relationship Id="rId37" Type="http://schemas.openxmlformats.org/officeDocument/2006/relationships/hyperlink" Target="http://pms-centr.spb.ru/nasha-jizn/statiy/243-opyt-organizatsii-sluzhby-mediatsii-v-ppms-tsentre-vasileostrovskogo-rajona" TargetMode="External"/><Relationship Id="rId40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%D0%BE_%D0%B2%D0%B7%D0%B0%D0%B8%D0%BC%D0%BE%D0%B4%D0%B5%D0%B9%D1%81%D1%82%D0%B2%D0%B8%D0%B8_%D1%80%D0%BE%D0%B4%D0%B8%D1%82%D0%B5%D0%BB%D0%B5%D0%B9_%D0%B8_%D0%BA%D0%BB%D0%B0%D1%81%D1%81%D0%BD%D1%8B%D1%85_%D1%80%D1%83%D0%BA%D0%BE%D0%B2%D0%BE%D0%B4%D0%B8%D1%82%D0%B5%D0%BB%D0%B5%D0%B9.pdf" TargetMode="External"/><Relationship Id="rId45" Type="http://schemas.openxmlformats.org/officeDocument/2006/relationships/hyperlink" Target="http://www.vmestemir.ru/" TargetMode="External"/><Relationship Id="rId53" Type="http://schemas.openxmlformats.org/officeDocument/2006/relationships/hyperlink" Target="http://vmestemir.ru/articles/psikhologicheskiye-testy/testyi-pro-osobennosti-lichnosti/testyi-na-vyiyavlenie-sklonnosti-k-konfliktu/konfliktnaya-lichnost.html" TargetMode="External"/><Relationship Id="rId58" Type="http://schemas.openxmlformats.org/officeDocument/2006/relationships/hyperlink" Target="http://gymn24.ru/images/%D0%94%D0%BE%D0%BA%D1%83%D0%BC%D0%B5%D0%BD%D1%82%D1%8B_%D0%B4%D0%BB%D1%8F_%D1%81%D0%B0%D0%B9%D1%82%D0%B0/%D0%93%D0%B8%D0%BC%D0%BD%D0%B0%D0%B7%D0%B8%D1%8F/%D0%A1%D0%BE%D0%BF%D1%80%D0%BE%D0%B2%D0%BE%D0%B6%D0%B4%D0%B5%D0%BD%D0%B8%D0%B5/%D0%9F%D0%B0%D0%BC%D1%8F%D1%82%D0%BA%D0%B0_%D0%B4%D0%BB%D1%8F_%D1%80%D0%BE%D0%B4%D0%B8%D1%82%D0%B5%D0%BB%D0%B5%D0%B9.pd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zakon.ru/laws/federalnyy-zakon-ot-27.07.2010-n-193-fz/" TargetMode="External"/><Relationship Id="rId23" Type="http://schemas.openxmlformats.org/officeDocument/2006/relationships/hyperlink" Target="https://base.garant.ru/70727660/" TargetMode="External"/><Relationship Id="rId28" Type="http://schemas.openxmlformats.org/officeDocument/2006/relationships/hyperlink" Target="http://docs.cntd.ru/document/556255234" TargetMode="External"/><Relationship Id="rId36" Type="http://schemas.openxmlformats.org/officeDocument/2006/relationships/hyperlink" Target="http://pms-centr.spb.ru/nasha-jizn/statiy/243-opyt-organizatsii-sluzhby-mediatsii-v-ppms-tsentre-vasileostrovskogo-rajona" TargetMode="External"/><Relationship Id="rId49" Type="http://schemas.openxmlformats.org/officeDocument/2006/relationships/hyperlink" Target="https://vmestemir.ru/articles/psikhologicheskiye-testy/testyi-pro-osobennosti-lichnosti/testyi-na-vyiyavlenie-sklonnosti-k-konfliktu/konfliktnyi-li-vyi.html" TargetMode="External"/><Relationship Id="rId57" Type="http://schemas.openxmlformats.org/officeDocument/2006/relationships/hyperlink" Target="http://pms-centr.spb.ru/nasha-jizn/statiy/369-obuchenie-shkolnoj-mediatsii-kak-faktor-povysheniya-psikhologicheskogo-blagopoluchiya-uchashchikhsy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un.org/ru/documents/decl_conv/declarations/childdec.shtml" TargetMode="External"/><Relationship Id="rId19" Type="http://schemas.openxmlformats.org/officeDocument/2006/relationships/hyperlink" Target="https://rg.ru/2013/07/26/mediazia-dok.html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://vmestemir.ru/articles/psikhologicheskiye-testy/testyi-pro-osobennosti-lichnosti/testyi-na-vyiyavlenie-sklonnosti-k-konfliktu/kakuyu-pozicziyu-vyi-chashhe-vsego-zanimaete-v-spore.html" TargetMode="External"/><Relationship Id="rId52" Type="http://schemas.openxmlformats.org/officeDocument/2006/relationships/hyperlink" Target="https://vmestemir.ru/articles/psikhologicheskiye-testy/testyi-pro-osobennosti-lichnosti/testyi-na-vyiyavlenie-sklonnosti-k-konfliktu/xudoj-mir-luchshe-dobroj-ssoryi.html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un.org/ru/documents/decl_conv/declarations/childdec.shtml" TargetMode="External"/><Relationship Id="rId14" Type="http://schemas.openxmlformats.org/officeDocument/2006/relationships/hyperlink" Target="https://fzrf.su/zakon/ob-osnovah-sistemy-profilaktiki-beznadzornosti-120-fz/" TargetMode="External"/><Relationship Id="rId22" Type="http://schemas.openxmlformats.org/officeDocument/2006/relationships/hyperlink" Target="http://government.ru/docs/all/92392/" TargetMode="External"/><Relationship Id="rId27" Type="http://schemas.openxmlformats.org/officeDocument/2006/relationships/hyperlink" Target="http://docs.cntd.ru/document/556255234" TargetMode="External"/><Relationship Id="rId30" Type="http://schemas.openxmlformats.org/officeDocument/2006/relationships/hyperlink" Target="http://static.government.ru/media/files/sZ1Pt6qoNGaXsiXVpTXlSJc3svtwE2HE.pdf" TargetMode="External"/><Relationship Id="rId35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%D0%B1%D0%B0%D0%BA%D0%B0%D0%B5%D0%B2_%D0%B0%D0%B0_%D1%81%D0%B8%D1%81%D1%82%D0%B5%D0%BC%D0%B0_%D0%BF%D1%80%D0%BE%D1%84%D0%B8%D0%BB%D0%B0%D0%BA%D1%82%D0%B8%D0%BA%D0%B8_%D0%BF%D1%80%D0%BE%D1%84%D0%B8%D0%BB%D0%B0%D0%BA%D1%82%D0%B8%D0%BA%D0%B8_%D0%BD%D0%B5%D1%81%D0%BE%D0%B2%D0%B5%D1%80%D1%88%D0%B5%D0%BD%D0%BD%D0%BE%D0%BB%D0%B5%D1%82%D0%BD%D0%B8%D1%85.pdf" TargetMode="External"/><Relationship Id="rId43" Type="http://schemas.openxmlformats.org/officeDocument/2006/relationships/hyperlink" Target="https://vmestemir.ru/articles/psikhologicheskiye-testy/testyi-pro-osobennosti-lichnosti/testyi-na-vyiyavlenie-sklonnosti-k-konfliktu/esli-vam-nastupili-na-nogu.html" TargetMode="External"/><Relationship Id="rId48" Type="http://schemas.openxmlformats.org/officeDocument/2006/relationships/hyperlink" Target="http://www.vmestemir.ru/" TargetMode="External"/><Relationship Id="rId56" Type="http://schemas.openxmlformats.org/officeDocument/2006/relationships/hyperlink" Target="http://pms-centr.spb.ru/nasha-jizn/statiy/369-obuchenie-shkolnoj-mediatsii-kak-faktor-povysheniya-psikhologicheskogo-blagopoluchiya-uchashchikhsya" TargetMode="External"/><Relationship Id="rId8" Type="http://schemas.openxmlformats.org/officeDocument/2006/relationships/hyperlink" Target="http://www.constitution.ru/" TargetMode="External"/><Relationship Id="rId51" Type="http://schemas.openxmlformats.org/officeDocument/2006/relationships/hyperlink" Target="http://www.vmestemi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remlin.ru/acts/bank/41954" TargetMode="External"/><Relationship Id="rId17" Type="http://schemas.openxmlformats.org/officeDocument/2006/relationships/hyperlink" Target="https://fzakon.ru/laws/federalnyy-zakon-ot-29.12.2012-n-273-fz/" TargetMode="External"/><Relationship Id="rId25" Type="http://schemas.openxmlformats.org/officeDocument/2006/relationships/hyperlink" Target="https://www.garant.ru/products/ipo/prime/doc/70957260/" TargetMode="External"/><Relationship Id="rId33" Type="http://schemas.openxmlformats.org/officeDocument/2006/relationships/hyperlink" Target="http://sprc.ru/wp-content/uploads/2012/08/Konovalov.indd_.pdf" TargetMode="External"/><Relationship Id="rId38" Type="http://schemas.openxmlformats.org/officeDocument/2006/relationships/hyperlink" Target="http://gymn24.ru/images/%D0%94%D0%BE%D0%BA%D1%83%D0%BC%D0%B5%D0%BD%D1%82%D1%8B_%D0%B4%D0%BB%D1%8F_%D1%81%D0%B0%D0%B9%D1%82%D0%B0/%D0%93%D0%B8%D0%BC%D0%BD%D0%B0%D0%B7%D0%B8%D1%8F/%D0%BC%D0%B5%D0%B4%D0%B8%D0%B0%D1%86%D0%B8%D1%8F/%D0%9E%D0%B1%D1%89%D0%B5%D0%BD%D0%B8%D0%B5_%D1%81_%D1%80%D0%B5%D0%B1%D0%B5%D0%BD%D0%BA%D0%BE%D0%BC._%D0%A0%D0%B0%D0%B7%D1%80%D0%B5%D1%88%D0%B5%D0%BD%D0%B8%D0%B5_%D0%BF%D1%80%D0%BE%D0%B1%D0%BB%D0%B5%D0%BC.pdf" TargetMode="External"/><Relationship Id="rId46" Type="http://schemas.openxmlformats.org/officeDocument/2006/relationships/hyperlink" Target="https://vmestemir.ru/articles/psikhologicheskiye-testy/testyi-pro-osobennosti-lichnosti/testyi-na-vyiyavlenie-sklonnosti-k-konfliktu/kakuyu-pozicziyu-vyi-chashhe-vsego-zanimaete-v-spore.html" TargetMode="External"/><Relationship Id="rId5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Феликсовна</cp:lastModifiedBy>
  <cp:revision>2</cp:revision>
  <dcterms:created xsi:type="dcterms:W3CDTF">2019-05-27T07:20:00Z</dcterms:created>
  <dcterms:modified xsi:type="dcterms:W3CDTF">2019-05-27T07:20:00Z</dcterms:modified>
</cp:coreProperties>
</file>