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76" w:rsidRDefault="00E10276" w:rsidP="005164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Торопова Мария Леонидовна</w:t>
      </w:r>
    </w:p>
    <w:p w:rsidR="00E10276" w:rsidRDefault="00E10276" w:rsidP="005164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826">
        <w:rPr>
          <w:rFonts w:ascii="Times New Roman" w:hAnsi="Times New Roman"/>
          <w:b/>
          <w:sz w:val="24"/>
          <w:szCs w:val="24"/>
        </w:rPr>
        <w:t>Музыкально-дидактические игры как средство развития тембрового слуха дошкольников</w:t>
      </w:r>
    </w:p>
    <w:p w:rsidR="00E10276" w:rsidRDefault="00E10276" w:rsidP="005164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ГПОУ «Сыктывкарский гуманитарно-педагогический колледж имени </w:t>
      </w:r>
      <w:proofErr w:type="spellStart"/>
      <w:r>
        <w:rPr>
          <w:rFonts w:ascii="Times New Roman" w:hAnsi="Times New Roman"/>
          <w:sz w:val="24"/>
          <w:szCs w:val="24"/>
        </w:rPr>
        <w:t>И.А.Куратова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10276" w:rsidRPr="00A007B3" w:rsidRDefault="00E10276" w:rsidP="005164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Николаевна</w:t>
      </w:r>
    </w:p>
    <w:p w:rsidR="00E10276" w:rsidRPr="00A007B3" w:rsidRDefault="00E10276" w:rsidP="00516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7A2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E10276" w:rsidRDefault="00E10276" w:rsidP="00516451">
      <w:pPr>
        <w:pStyle w:val="2"/>
        <w:spacing w:after="0" w:line="360" w:lineRule="auto"/>
        <w:ind w:left="0" w:firstLine="708"/>
        <w:jc w:val="both"/>
      </w:pPr>
      <w:r w:rsidRPr="00FF7A23">
        <w:rPr>
          <w:b/>
        </w:rPr>
        <w:t>Цель:</w:t>
      </w:r>
      <w:r w:rsidRPr="00FF7A23">
        <w:t xml:space="preserve"> </w:t>
      </w:r>
      <w:r>
        <w:t>и</w:t>
      </w:r>
      <w:r w:rsidRPr="00FF7A23">
        <w:t>зучить специфику и технологию организаций музыкально – дидактических игр для развития музыкальных способностей детей старшего дошкольного возраста.</w:t>
      </w:r>
      <w:r>
        <w:t xml:space="preserve"> </w:t>
      </w:r>
      <w:r w:rsidRPr="00FF7A23">
        <w:rPr>
          <w:b/>
        </w:rPr>
        <w:t>Объект</w:t>
      </w:r>
      <w:r w:rsidRPr="00FF7A23">
        <w:t xml:space="preserve">: </w:t>
      </w:r>
      <w:r>
        <w:t>п</w:t>
      </w:r>
      <w:r w:rsidRPr="00FF7A23">
        <w:t xml:space="preserve">роцесс развития </w:t>
      </w:r>
      <w:r>
        <w:t xml:space="preserve">тембрового слуха </w:t>
      </w:r>
      <w:r w:rsidRPr="00FF7A23">
        <w:t>у дошкольников</w:t>
      </w:r>
      <w:r>
        <w:t xml:space="preserve">. </w:t>
      </w:r>
      <w:r w:rsidRPr="00FF7A23">
        <w:rPr>
          <w:b/>
        </w:rPr>
        <w:t>Предмет:</w:t>
      </w:r>
      <w:r>
        <w:t xml:space="preserve"> технология </w:t>
      </w:r>
      <w:r w:rsidRPr="00FF7A23">
        <w:t>использования музыкально – дидактических игр.</w:t>
      </w:r>
    </w:p>
    <w:p w:rsidR="00E10276" w:rsidRDefault="00E10276" w:rsidP="00516451">
      <w:pPr>
        <w:pStyle w:val="2"/>
        <w:spacing w:after="0" w:line="360" w:lineRule="auto"/>
        <w:ind w:left="0" w:firstLine="708"/>
        <w:jc w:val="both"/>
      </w:pPr>
      <w:r w:rsidRPr="00FF7A23">
        <w:t>Музыкально-дидактические игры способствуют формированию у детей музыкальной способности, в доступной игровой форме, оказывают помощь детям в разборе соотношения звуков по высоте, влияют на развитие чувства ритма, тембрового и динамического слуха.</w:t>
      </w:r>
    </w:p>
    <w:p w:rsidR="00E10276" w:rsidRDefault="00E10276" w:rsidP="00516451">
      <w:pPr>
        <w:pStyle w:val="2"/>
        <w:spacing w:after="0" w:line="360" w:lineRule="auto"/>
        <w:ind w:left="0" w:firstLine="708"/>
        <w:jc w:val="both"/>
      </w:pPr>
      <w:r w:rsidRPr="00FF7A23">
        <w:t xml:space="preserve">Перед тем, как приступить к выявлению влияния дидактических игр на </w:t>
      </w:r>
      <w:r>
        <w:t xml:space="preserve">тембровый слух </w:t>
      </w:r>
      <w:r w:rsidRPr="00FF7A23">
        <w:t xml:space="preserve">детей, </w:t>
      </w:r>
      <w:r>
        <w:t xml:space="preserve">дадим определение тембру и тембровому слуху. </w:t>
      </w:r>
      <w:r w:rsidRPr="00FF7A23">
        <w:rPr>
          <w:color w:val="000000"/>
          <w:shd w:val="clear" w:color="auto" w:fill="FFFFFF"/>
        </w:rPr>
        <w:t>Тембр – это основа музыки; именно осмысление тембра Асафьев считал интонацией. Как известно, это окраска звучания инструмента или голоса, которая отражает акустические свойства звука. Тембровый слух – это способность распознавать эту окраску, специфические особенности и свойства звуков и их сочетаний.</w:t>
      </w:r>
      <w:r>
        <w:rPr>
          <w:color w:val="000000"/>
          <w:shd w:val="clear" w:color="auto" w:fill="FFFFFF"/>
        </w:rPr>
        <w:t xml:space="preserve"> </w:t>
      </w:r>
      <w:r w:rsidRPr="00F63826">
        <w:rPr>
          <w:color w:val="000000"/>
          <w:shd w:val="clear" w:color="auto" w:fill="FFFFFF"/>
        </w:rPr>
        <w:t>В процессе его формирования развиваются восприятие, память, воображение, которые являются</w:t>
      </w:r>
      <w:r w:rsidRPr="00F6382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F63826">
        <w:rPr>
          <w:color w:val="000000"/>
          <w:shd w:val="clear" w:color="auto" w:fill="FFFFFF"/>
        </w:rPr>
        <w:t xml:space="preserve">важными элементами психического познания; это позволяет достигнуть более высокого уровня </w:t>
      </w:r>
      <w:proofErr w:type="gramStart"/>
      <w:r w:rsidRPr="00F63826">
        <w:rPr>
          <w:color w:val="000000"/>
          <w:shd w:val="clear" w:color="auto" w:fill="FFFFFF"/>
        </w:rPr>
        <w:t>музыкального  мышления</w:t>
      </w:r>
      <w:proofErr w:type="gramEnd"/>
      <w:r w:rsidRPr="00F63826">
        <w:rPr>
          <w:color w:val="000000"/>
          <w:shd w:val="clear" w:color="auto" w:fill="FFFFFF"/>
        </w:rPr>
        <w:t xml:space="preserve"> учащихся. В течение этого процесса </w:t>
      </w:r>
      <w:proofErr w:type="gramStart"/>
      <w:r w:rsidRPr="00F63826">
        <w:rPr>
          <w:color w:val="000000"/>
          <w:shd w:val="clear" w:color="auto" w:fill="FFFFFF"/>
        </w:rPr>
        <w:t>осуществляется  контроль</w:t>
      </w:r>
      <w:proofErr w:type="gramEnd"/>
      <w:r w:rsidRPr="00F63826">
        <w:rPr>
          <w:color w:val="000000"/>
          <w:shd w:val="clear" w:color="auto" w:fill="FFFFFF"/>
        </w:rPr>
        <w:t xml:space="preserve"> над своими аналитическими и практическими действиями, накопление слухового опыта,  формирование эстетических установок, что ведет к достижению  профессионализма. Осознание качества тембрового звучания являет собой особую задачу для </w:t>
      </w:r>
      <w:proofErr w:type="gramStart"/>
      <w:r w:rsidRPr="00F63826">
        <w:rPr>
          <w:color w:val="000000"/>
          <w:shd w:val="clear" w:color="auto" w:fill="FFFFFF"/>
        </w:rPr>
        <w:t>деятельности  будущего</w:t>
      </w:r>
      <w:proofErr w:type="gramEnd"/>
      <w:r w:rsidRPr="00F63826">
        <w:rPr>
          <w:color w:val="000000"/>
          <w:shd w:val="clear" w:color="auto" w:fill="FFFFFF"/>
        </w:rPr>
        <w:t xml:space="preserve"> музыканта  и требует не только творческого подхода, но и развитых интеллектуальных способностей.</w:t>
      </w:r>
      <w:r>
        <w:rPr>
          <w:color w:val="000000"/>
          <w:shd w:val="clear" w:color="auto" w:fill="FFFFFF"/>
        </w:rPr>
        <w:t xml:space="preserve"> </w:t>
      </w:r>
      <w:r w:rsidRPr="00FF7A23">
        <w:t>Игры играют большое влияние на развитие не только способностей детей, но также способствуют психическому и физическому развитию</w:t>
      </w:r>
      <w:r>
        <w:t xml:space="preserve"> </w:t>
      </w:r>
      <w:r w:rsidRPr="00FF7A23">
        <w:t>[1].</w:t>
      </w:r>
    </w:p>
    <w:p w:rsidR="00E10276" w:rsidRPr="00F63826" w:rsidRDefault="00E10276" w:rsidP="00516451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63826">
        <w:rPr>
          <w:rFonts w:ascii="Times New Roman" w:hAnsi="Times New Roman"/>
          <w:sz w:val="24"/>
          <w:szCs w:val="24"/>
        </w:rPr>
        <w:t>Игра – основная деятельность детей. Дидактическая игра широко используется педагогами как средство воспитания и обучения. Она способствует расширению представлений, закреплению и применению знаний, полученных на занятиях, а также</w:t>
      </w:r>
      <w:r>
        <w:rPr>
          <w:rFonts w:ascii="Times New Roman" w:hAnsi="Times New Roman"/>
          <w:sz w:val="24"/>
          <w:szCs w:val="24"/>
        </w:rPr>
        <w:t xml:space="preserve"> в непосредственном опыте детей</w:t>
      </w:r>
      <w:r w:rsidRPr="00F63826">
        <w:rPr>
          <w:rFonts w:ascii="Times New Roman" w:hAnsi="Times New Roman"/>
          <w:sz w:val="24"/>
          <w:szCs w:val="24"/>
        </w:rPr>
        <w:t xml:space="preserve"> [2]</w:t>
      </w:r>
      <w:r>
        <w:rPr>
          <w:rFonts w:ascii="Times New Roman" w:hAnsi="Times New Roman"/>
          <w:sz w:val="24"/>
          <w:szCs w:val="24"/>
        </w:rPr>
        <w:t>.</w:t>
      </w:r>
    </w:p>
    <w:p w:rsidR="00E10276" w:rsidRPr="00FF7A23" w:rsidRDefault="00E10276" w:rsidP="00516451">
      <w:pPr>
        <w:pStyle w:val="2"/>
        <w:spacing w:after="0" w:line="360" w:lineRule="auto"/>
        <w:ind w:left="0" w:firstLine="540"/>
        <w:jc w:val="both"/>
      </w:pPr>
      <w:r w:rsidRPr="00FF7A23">
        <w:t xml:space="preserve">Дидактическая игра делает процесс обучения более легким, занимательным: та или иная музыкальная задача, заключенная в игре, решается в ходе доступной и </w:t>
      </w:r>
      <w:proofErr w:type="gramStart"/>
      <w:r w:rsidRPr="00FF7A23">
        <w:t>привлекательной  для</w:t>
      </w:r>
      <w:proofErr w:type="gramEnd"/>
      <w:r w:rsidRPr="00FF7A23">
        <w:t xml:space="preserve"> детей деятельности. Дидактическая игра создается в целях обучения музыкального </w:t>
      </w:r>
      <w:r w:rsidRPr="00FF7A23">
        <w:lastRenderedPageBreak/>
        <w:t>развития. И чем в большей мере она сохраняет признаки игры, тем в большей мере она доставляет детям радость</w:t>
      </w:r>
      <w:r>
        <w:t xml:space="preserve"> </w:t>
      </w:r>
      <w:r w:rsidRPr="00FF7A23">
        <w:t>[3].</w:t>
      </w:r>
    </w:p>
    <w:p w:rsidR="00E10276" w:rsidRPr="00FF7A23" w:rsidRDefault="00E10276" w:rsidP="00516451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A23">
        <w:rPr>
          <w:rFonts w:ascii="Times New Roman" w:hAnsi="Times New Roman"/>
          <w:color w:val="000000"/>
          <w:sz w:val="24"/>
          <w:szCs w:val="24"/>
        </w:rPr>
        <w:t>Б.П. Никитин в книге «Развивающие игры» ссылается на высказывание. В.А. Сухомлинского, что «игра - это огромное светлое окно, через которое в духовный мир ребенка вливается живительный поток представлений, понятий об окружающем мире. Игра - это искра, зажигающая огонек пытливости и любознательности»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A23">
        <w:rPr>
          <w:rFonts w:ascii="Times New Roman" w:hAnsi="Times New Roman"/>
          <w:color w:val="000000"/>
          <w:sz w:val="24"/>
          <w:szCs w:val="24"/>
        </w:rPr>
        <w:t>[4]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A23">
        <w:rPr>
          <w:rFonts w:ascii="Times New Roman" w:hAnsi="Times New Roman"/>
          <w:color w:val="000000"/>
          <w:sz w:val="24"/>
          <w:szCs w:val="24"/>
        </w:rPr>
        <w:t xml:space="preserve">Исходя из данного определения, можно прийти к выводу, что нужно использовать музыкально-дидактические игры в воспитании детей, ведь больший объем информации дошкольники получают во время игры и эта информация легче ими </w:t>
      </w:r>
      <w:r>
        <w:rPr>
          <w:rFonts w:ascii="Times New Roman" w:hAnsi="Times New Roman"/>
          <w:color w:val="000000"/>
          <w:sz w:val="24"/>
          <w:szCs w:val="24"/>
        </w:rPr>
        <w:t xml:space="preserve">усваивается. </w:t>
      </w:r>
      <w:r w:rsidRPr="00FF7A23">
        <w:rPr>
          <w:rFonts w:ascii="Times New Roman" w:hAnsi="Times New Roman"/>
          <w:sz w:val="24"/>
          <w:szCs w:val="24"/>
        </w:rPr>
        <w:t>Усвоение детьми правил игры и следование им содействует воспитанию самостоятельности, возможности самоконтроля и взаимоконтроля в игре.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A23">
        <w:rPr>
          <w:rFonts w:ascii="Times New Roman" w:hAnsi="Times New Roman"/>
          <w:sz w:val="24"/>
          <w:szCs w:val="24"/>
        </w:rPr>
        <w:t>Игровые действия – это действия, производимые детьми в игре. Чем они разнообразнее и богаче, тем большее количество детей участвует в игре и тем интереснее сама игра. Игровые действия, выполняемые воспитателем, позволяют руководить игрой через «пробный ход», иногда через роль и направляется через непосредственно в ходе ее.</w:t>
      </w:r>
    </w:p>
    <w:p w:rsidR="00E10276" w:rsidRPr="00FF7A23" w:rsidRDefault="00E10276" w:rsidP="00516451">
      <w:pPr>
        <w:pStyle w:val="2"/>
        <w:spacing w:after="0" w:line="360" w:lineRule="auto"/>
        <w:ind w:left="0" w:firstLine="540"/>
        <w:jc w:val="both"/>
      </w:pPr>
      <w:r w:rsidRPr="00FF7A23">
        <w:t xml:space="preserve">Структурным элементом игры является игровая задача, осуществляемая детьми в игровой деятельности. Две задачи – дидактическая и игровая - отражают взаимосвязь обучения и игры. В дидактической игре дидактическая задача осуществляется через игровую задачу, определяет игровые действия, становится задачей самого ребенка, возбуждает желание и потребность решить её, активизирует игровые действия. </w:t>
      </w:r>
    </w:p>
    <w:p w:rsidR="00E10276" w:rsidRDefault="00E10276" w:rsidP="00516451">
      <w:pPr>
        <w:pStyle w:val="2"/>
        <w:spacing w:after="0" w:line="360" w:lineRule="auto"/>
        <w:ind w:left="0" w:firstLine="540"/>
        <w:jc w:val="both"/>
      </w:pPr>
      <w:r w:rsidRPr="00FF7A23">
        <w:t xml:space="preserve">Музыкально-дидактические игры являются одним </w:t>
      </w:r>
      <w:proofErr w:type="gramStart"/>
      <w:r w:rsidRPr="00FF7A23">
        <w:t>из важнейших развития</w:t>
      </w:r>
      <w:proofErr w:type="gramEnd"/>
      <w:r w:rsidRPr="00FF7A23">
        <w:t xml:space="preserve"> самостоятельной музыкальной деятельности детей, объединяющим все виды музыкальной деятельности: пение, слушание, движение под музыку, игру на инструментах.</w:t>
      </w:r>
      <w:r>
        <w:t xml:space="preserve"> Они</w:t>
      </w:r>
      <w:r w:rsidRPr="00FF7A23">
        <w:t xml:space="preserve"> обогащают детей новыми впечатлениями, развивают </w:t>
      </w:r>
      <w:r w:rsidRPr="00516451">
        <w:t>у них инициативу, способность к восприятию, различению основных свойств музыкального звука.</w:t>
      </w:r>
    </w:p>
    <w:p w:rsidR="00E10276" w:rsidRPr="00516451" w:rsidRDefault="00E10276" w:rsidP="00516451">
      <w:pPr>
        <w:jc w:val="center"/>
        <w:rPr>
          <w:rFonts w:ascii="Times New Roman" w:hAnsi="Times New Roman"/>
          <w:b/>
          <w:sz w:val="24"/>
          <w:szCs w:val="24"/>
        </w:rPr>
      </w:pPr>
      <w:r w:rsidRPr="00516451">
        <w:rPr>
          <w:rFonts w:ascii="Times New Roman" w:hAnsi="Times New Roman"/>
          <w:b/>
          <w:caps/>
          <w:sz w:val="24"/>
          <w:szCs w:val="24"/>
        </w:rPr>
        <w:t>Б</w:t>
      </w:r>
      <w:r w:rsidRPr="00516451">
        <w:rPr>
          <w:rFonts w:ascii="Times New Roman" w:hAnsi="Times New Roman"/>
          <w:b/>
          <w:sz w:val="24"/>
          <w:szCs w:val="24"/>
        </w:rPr>
        <w:t>иблиографический список</w:t>
      </w:r>
    </w:p>
    <w:p w:rsidR="00E10276" w:rsidRPr="00516451" w:rsidRDefault="00A4604F" w:rsidP="00516451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  <w:hyperlink r:id="rId7" w:history="1">
        <w:r w:rsidR="00E10276" w:rsidRPr="00516451">
          <w:rPr>
            <w:rStyle w:val="a7"/>
            <w:rFonts w:ascii="Times New Roman" w:hAnsi="Times New Roman"/>
            <w:sz w:val="24"/>
            <w:szCs w:val="24"/>
          </w:rPr>
          <w:t>http://www.grandars.ru/college/psihologiya/sposobnosti-cheloveka.html</w:t>
        </w:r>
      </w:hyperlink>
    </w:p>
    <w:p w:rsidR="00E10276" w:rsidRPr="00516451" w:rsidRDefault="00A4604F" w:rsidP="00516451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E10276" w:rsidRPr="00516451">
          <w:rPr>
            <w:rStyle w:val="a7"/>
            <w:rFonts w:ascii="Times New Roman" w:hAnsi="Times New Roman"/>
            <w:sz w:val="24"/>
            <w:szCs w:val="24"/>
            <w:lang w:eastAsia="ru-RU"/>
          </w:rPr>
          <w:t>http://www.maam.ru/detskijsad/igra-osnovnoi-vid-dejatelnosti-detei-doshkolnogo-vozrasta-217044.html</w:t>
        </w:r>
      </w:hyperlink>
    </w:p>
    <w:p w:rsidR="00E10276" w:rsidRPr="00516451" w:rsidRDefault="00E10276" w:rsidP="00516451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451">
        <w:rPr>
          <w:rFonts w:ascii="Times New Roman" w:hAnsi="Times New Roman"/>
          <w:sz w:val="24"/>
          <w:szCs w:val="24"/>
          <w:lang w:eastAsia="ru-RU"/>
        </w:rPr>
        <w:t>Чернышова</w:t>
      </w:r>
      <w:proofErr w:type="spellEnd"/>
      <w:r w:rsidRPr="00516451">
        <w:rPr>
          <w:rFonts w:ascii="Times New Roman" w:hAnsi="Times New Roman"/>
          <w:sz w:val="24"/>
          <w:szCs w:val="24"/>
          <w:lang w:eastAsia="ru-RU"/>
        </w:rPr>
        <w:t xml:space="preserve"> И. А. Психолого-педагогическая характеристика дидактических игр как средства развития детей дошкольного возраста [Текст] // Инновационные педагогические технологии: материалы IV </w:t>
      </w:r>
      <w:proofErr w:type="spellStart"/>
      <w:r w:rsidRPr="00516451">
        <w:rPr>
          <w:rFonts w:ascii="Times New Roman" w:hAnsi="Times New Roman"/>
          <w:sz w:val="24"/>
          <w:szCs w:val="24"/>
          <w:lang w:eastAsia="ru-RU"/>
        </w:rPr>
        <w:t>междунар</w:t>
      </w:r>
      <w:proofErr w:type="spellEnd"/>
      <w:r w:rsidRPr="00516451">
        <w:rPr>
          <w:rFonts w:ascii="Times New Roman" w:hAnsi="Times New Roman"/>
          <w:sz w:val="24"/>
          <w:szCs w:val="24"/>
          <w:lang w:eastAsia="ru-RU"/>
        </w:rPr>
        <w:t xml:space="preserve">. науч. </w:t>
      </w:r>
      <w:proofErr w:type="spellStart"/>
      <w:r w:rsidRPr="00516451">
        <w:rPr>
          <w:rFonts w:ascii="Times New Roman" w:hAnsi="Times New Roman"/>
          <w:sz w:val="24"/>
          <w:szCs w:val="24"/>
          <w:lang w:eastAsia="ru-RU"/>
        </w:rPr>
        <w:t>конф</w:t>
      </w:r>
      <w:proofErr w:type="spellEnd"/>
      <w:r w:rsidRPr="00516451">
        <w:rPr>
          <w:rFonts w:ascii="Times New Roman" w:hAnsi="Times New Roman"/>
          <w:sz w:val="24"/>
          <w:szCs w:val="24"/>
          <w:lang w:eastAsia="ru-RU"/>
        </w:rPr>
        <w:t xml:space="preserve">. (г. Казань, май </w:t>
      </w:r>
      <w:smartTag w:uri="urn:schemas-microsoft-com:office:smarttags" w:element="metricconverter">
        <w:smartTagPr>
          <w:attr w:name="ProductID" w:val="2016 г"/>
        </w:smartTagPr>
        <w:r w:rsidRPr="00516451">
          <w:rPr>
            <w:rFonts w:ascii="Times New Roman" w:hAnsi="Times New Roman"/>
            <w:sz w:val="24"/>
            <w:szCs w:val="24"/>
            <w:lang w:eastAsia="ru-RU"/>
          </w:rPr>
          <w:t>2016 г</w:t>
        </w:r>
      </w:smartTag>
      <w:r w:rsidRPr="00516451">
        <w:rPr>
          <w:rFonts w:ascii="Times New Roman" w:hAnsi="Times New Roman"/>
          <w:sz w:val="24"/>
          <w:szCs w:val="24"/>
          <w:lang w:eastAsia="ru-RU"/>
        </w:rPr>
        <w:t>.). — Казань: Бук, 2016. — С. 237-240.</w:t>
      </w:r>
      <w:hyperlink r:id="rId9" w:history="1">
        <w:r w:rsidRPr="00516451">
          <w:rPr>
            <w:rStyle w:val="a7"/>
            <w:rFonts w:ascii="Times New Roman" w:hAnsi="Times New Roman"/>
            <w:sz w:val="24"/>
            <w:szCs w:val="24"/>
          </w:rPr>
          <w:t>http://moluch.ru/conf/ped/archive/190/9424/</w:t>
        </w:r>
      </w:hyperlink>
    </w:p>
    <w:p w:rsidR="00E10276" w:rsidRPr="00516451" w:rsidRDefault="00A4604F" w:rsidP="00516451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10276" w:rsidRPr="00516451">
          <w:rPr>
            <w:rStyle w:val="a7"/>
            <w:rFonts w:ascii="Times New Roman" w:hAnsi="Times New Roman"/>
            <w:sz w:val="24"/>
            <w:szCs w:val="24"/>
          </w:rPr>
          <w:t>http://diplomba.ru/work/103447</w:t>
        </w:r>
      </w:hyperlink>
    </w:p>
    <w:p w:rsidR="00E10276" w:rsidRPr="00516451" w:rsidRDefault="00A4604F" w:rsidP="00516451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E10276" w:rsidRPr="00516451">
          <w:rPr>
            <w:rStyle w:val="a7"/>
            <w:rFonts w:ascii="Times New Roman" w:hAnsi="Times New Roman"/>
            <w:sz w:val="24"/>
            <w:szCs w:val="24"/>
          </w:rPr>
          <w:t>http://www.21israel-music.com/Tembrovy_slukh.htm</w:t>
        </w:r>
      </w:hyperlink>
    </w:p>
    <w:sectPr w:rsidR="00E10276" w:rsidRPr="00516451" w:rsidSect="005164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04F" w:rsidRDefault="00A4604F" w:rsidP="00A4604F">
      <w:pPr>
        <w:spacing w:after="0" w:line="240" w:lineRule="auto"/>
      </w:pPr>
      <w:r>
        <w:separator/>
      </w:r>
    </w:p>
  </w:endnote>
  <w:endnote w:type="continuationSeparator" w:id="0">
    <w:p w:rsidR="00A4604F" w:rsidRDefault="00A4604F" w:rsidP="00A4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4F" w:rsidRDefault="00A4604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4F" w:rsidRDefault="00A4604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4F" w:rsidRDefault="00A460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04F" w:rsidRDefault="00A4604F" w:rsidP="00A4604F">
      <w:pPr>
        <w:spacing w:after="0" w:line="240" w:lineRule="auto"/>
      </w:pPr>
      <w:r>
        <w:separator/>
      </w:r>
    </w:p>
  </w:footnote>
  <w:footnote w:type="continuationSeparator" w:id="0">
    <w:p w:rsidR="00A4604F" w:rsidRDefault="00A4604F" w:rsidP="00A4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4F" w:rsidRDefault="00A4604F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455501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4F" w:rsidRDefault="00A4604F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455502" o:spid="_x0000_s2051" type="#_x0000_t136" style="position:absolute;margin-left:0;margin-top:0;width:603.9pt;height:75.4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4F" w:rsidRDefault="00A4604F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455500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B81"/>
    <w:multiLevelType w:val="hybridMultilevel"/>
    <w:tmpl w:val="5AF4BC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5291E4E"/>
    <w:multiLevelType w:val="hybridMultilevel"/>
    <w:tmpl w:val="BFBA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1E389D"/>
    <w:multiLevelType w:val="hybridMultilevel"/>
    <w:tmpl w:val="3E2E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E89"/>
    <w:rsid w:val="000C0734"/>
    <w:rsid w:val="00223D59"/>
    <w:rsid w:val="00296E89"/>
    <w:rsid w:val="003774EF"/>
    <w:rsid w:val="003C0443"/>
    <w:rsid w:val="00432DCC"/>
    <w:rsid w:val="00516451"/>
    <w:rsid w:val="0052476A"/>
    <w:rsid w:val="005966F2"/>
    <w:rsid w:val="006F0199"/>
    <w:rsid w:val="00945A2B"/>
    <w:rsid w:val="009A10B5"/>
    <w:rsid w:val="00A004C5"/>
    <w:rsid w:val="00A007B3"/>
    <w:rsid w:val="00A13716"/>
    <w:rsid w:val="00A33C39"/>
    <w:rsid w:val="00A4604F"/>
    <w:rsid w:val="00C039CC"/>
    <w:rsid w:val="00C16958"/>
    <w:rsid w:val="00D52387"/>
    <w:rsid w:val="00DB23EE"/>
    <w:rsid w:val="00E10276"/>
    <w:rsid w:val="00E33FBD"/>
    <w:rsid w:val="00ED4352"/>
    <w:rsid w:val="00F6382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0A5B1930-DA36-4050-AEFF-06264CF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4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4352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rsid w:val="00223D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223D59"/>
    <w:rPr>
      <w:rFonts w:cs="Times New Roman"/>
    </w:rPr>
  </w:style>
  <w:style w:type="paragraph" w:styleId="2">
    <w:name w:val="Body Text First Indent 2"/>
    <w:basedOn w:val="a4"/>
    <w:link w:val="20"/>
    <w:uiPriority w:val="99"/>
    <w:rsid w:val="00223D59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5"/>
    <w:link w:val="2"/>
    <w:uiPriority w:val="99"/>
    <w:locked/>
    <w:rsid w:val="00223D59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C1695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16958"/>
    <w:rPr>
      <w:rFonts w:cs="Times New Roman"/>
    </w:rPr>
  </w:style>
  <w:style w:type="character" w:styleId="a7">
    <w:name w:val="Hyperlink"/>
    <w:basedOn w:val="a0"/>
    <w:uiPriority w:val="99"/>
    <w:rsid w:val="00C16958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E33FBD"/>
    <w:rPr>
      <w:rFonts w:cs="Times New Roman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A460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604F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A460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604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igra-osnovnoi-vid-dejatelnosti-detei-doshkolnogo-vozrasta-217044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psihologiya/sposobnosti-cheloveka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21israel-music.com/Tembrovy_slukh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diplomba.ru/work/10344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luch.ru/conf/ped/archive/190/942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Sais Flegmat</cp:lastModifiedBy>
  <cp:revision>23</cp:revision>
  <dcterms:created xsi:type="dcterms:W3CDTF">2016-09-29T06:42:00Z</dcterms:created>
  <dcterms:modified xsi:type="dcterms:W3CDTF">2017-06-14T10:34:00Z</dcterms:modified>
</cp:coreProperties>
</file>