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70DD" w:rsidRDefault="006B70DD" w:rsidP="006B70DD">
      <w:pPr>
        <w:jc w:val="center"/>
        <w:rPr>
          <w:b/>
          <w:sz w:val="20"/>
        </w:rPr>
      </w:pPr>
      <w:bookmarkStart w:id="0" w:name="_GoBack"/>
      <w:bookmarkEnd w:id="0"/>
      <w:r>
        <w:rPr>
          <w:noProof/>
          <w:lang w:eastAsia="ru-RU"/>
        </w:rPr>
        <w:drawing>
          <wp:anchor distT="0" distB="0" distL="114300" distR="114300" simplePos="0" relativeHeight="251659264" behindDoc="1" locked="0" layoutInCell="1" allowOverlap="1" wp14:anchorId="3CF413B8" wp14:editId="7AA56177">
            <wp:simplePos x="0" y="0"/>
            <wp:positionH relativeFrom="column">
              <wp:posOffset>-622473</wp:posOffset>
            </wp:positionH>
            <wp:positionV relativeFrom="paragraph">
              <wp:posOffset>-196215</wp:posOffset>
            </wp:positionV>
            <wp:extent cx="1059525" cy="1041019"/>
            <wp:effectExtent l="0" t="0" r="7620" b="6985"/>
            <wp:wrapNone/>
            <wp:docPr id="1" name="Рисунок 1" descr="http://www.collcul.ru/content/news/329/Logotip_cherno-bely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ollcul.ru/content/news/329/Logotip_cherno-belyi.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59525" cy="1041019"/>
                    </a:xfrm>
                    <a:prstGeom prst="rect">
                      <a:avLst/>
                    </a:prstGeom>
                    <a:noFill/>
                    <a:ln>
                      <a:noFill/>
                    </a:ln>
                  </pic:spPr>
                </pic:pic>
              </a:graphicData>
            </a:graphic>
            <wp14:sizeRelH relativeFrom="page">
              <wp14:pctWidth>0</wp14:pctWidth>
            </wp14:sizeRelH>
            <wp14:sizeRelV relativeFrom="page">
              <wp14:pctHeight>0</wp14:pctHeight>
            </wp14:sizeRelV>
          </wp:anchor>
        </w:drawing>
      </w:r>
      <w:r w:rsidRPr="00632982">
        <w:rPr>
          <w:rFonts w:ascii="Times New Roman" w:hAnsi="Times New Roman" w:cs="Times New Roman"/>
          <w:b/>
          <w:sz w:val="24"/>
          <w:szCs w:val="28"/>
        </w:rPr>
        <w:t xml:space="preserve">Министерство культуры, туризма и архивного дела Республики Коми Государственное профессиональное образовательное учреждение </w:t>
      </w:r>
      <w:r>
        <w:rPr>
          <w:rFonts w:ascii="Times New Roman" w:hAnsi="Times New Roman" w:cs="Times New Roman"/>
          <w:b/>
          <w:sz w:val="24"/>
          <w:szCs w:val="28"/>
        </w:rPr>
        <w:br/>
      </w:r>
      <w:r w:rsidRPr="00632982">
        <w:rPr>
          <w:rFonts w:ascii="Times New Roman" w:hAnsi="Times New Roman" w:cs="Times New Roman"/>
          <w:b/>
          <w:sz w:val="24"/>
          <w:szCs w:val="28"/>
        </w:rPr>
        <w:t xml:space="preserve">Республики Коми </w:t>
      </w:r>
      <w:r w:rsidRPr="00632982">
        <w:rPr>
          <w:rFonts w:ascii="Times New Roman" w:hAnsi="Times New Roman" w:cs="Times New Roman"/>
          <w:b/>
          <w:sz w:val="24"/>
          <w:szCs w:val="28"/>
        </w:rPr>
        <w:br/>
        <w:t>«Коми республиканский колледж культуры им. В.Т. Чисталева»</w:t>
      </w:r>
      <w:r w:rsidRPr="00632982">
        <w:rPr>
          <w:b/>
          <w:sz w:val="20"/>
        </w:rPr>
        <w:t xml:space="preserve"> </w:t>
      </w:r>
    </w:p>
    <w:p w:rsidR="006B70DD" w:rsidRDefault="006B70DD" w:rsidP="006B70DD">
      <w:pPr>
        <w:jc w:val="center"/>
        <w:rPr>
          <w:b/>
          <w:sz w:val="20"/>
        </w:rPr>
      </w:pPr>
    </w:p>
    <w:p w:rsidR="006B70DD" w:rsidRDefault="006B70DD" w:rsidP="006B70DD">
      <w:pPr>
        <w:jc w:val="center"/>
        <w:rPr>
          <w:b/>
          <w:sz w:val="20"/>
        </w:rPr>
      </w:pPr>
    </w:p>
    <w:p w:rsidR="006B70DD" w:rsidRPr="00632982" w:rsidRDefault="006B70DD" w:rsidP="006B70DD">
      <w:pPr>
        <w:jc w:val="center"/>
        <w:rPr>
          <w:rFonts w:ascii="Times New Roman" w:hAnsi="Times New Roman" w:cs="Times New Roman"/>
          <w:b/>
          <w:sz w:val="24"/>
          <w:szCs w:val="28"/>
        </w:rPr>
      </w:pPr>
    </w:p>
    <w:p w:rsidR="006B70DD" w:rsidRDefault="006B70DD" w:rsidP="006B70DD">
      <w:pPr>
        <w:jc w:val="right"/>
        <w:rPr>
          <w:rFonts w:ascii="Times New Roman" w:hAnsi="Times New Roman" w:cs="Times New Roman"/>
          <w:sz w:val="28"/>
          <w:szCs w:val="28"/>
        </w:rPr>
      </w:pPr>
      <w:r w:rsidRPr="00632982">
        <w:rPr>
          <w:rFonts w:ascii="Times New Roman" w:hAnsi="Times New Roman" w:cs="Times New Roman"/>
          <w:sz w:val="28"/>
          <w:szCs w:val="28"/>
        </w:rPr>
        <w:t>«Допущена к защите»</w:t>
      </w:r>
      <w:r w:rsidRPr="00632982">
        <w:rPr>
          <w:rFonts w:ascii="Times New Roman" w:hAnsi="Times New Roman" w:cs="Times New Roman"/>
          <w:sz w:val="28"/>
          <w:szCs w:val="28"/>
        </w:rPr>
        <w:br/>
        <w:t xml:space="preserve">Заместитель директора по </w:t>
      </w:r>
      <w:r w:rsidRPr="00632982">
        <w:rPr>
          <w:rFonts w:ascii="Times New Roman" w:hAnsi="Times New Roman" w:cs="Times New Roman"/>
          <w:sz w:val="28"/>
          <w:szCs w:val="28"/>
        </w:rPr>
        <w:br/>
        <w:t>научно-методической работе</w:t>
      </w:r>
      <w:r w:rsidRPr="00632982">
        <w:rPr>
          <w:rFonts w:ascii="Times New Roman" w:hAnsi="Times New Roman" w:cs="Times New Roman"/>
          <w:sz w:val="28"/>
          <w:szCs w:val="28"/>
        </w:rPr>
        <w:br/>
        <w:t xml:space="preserve"> _________ Г.А.Иссар </w:t>
      </w:r>
    </w:p>
    <w:p w:rsidR="006B70DD" w:rsidRPr="00632982" w:rsidRDefault="006B70DD" w:rsidP="006B70DD">
      <w:pPr>
        <w:jc w:val="right"/>
        <w:rPr>
          <w:rFonts w:ascii="Times New Roman" w:hAnsi="Times New Roman" w:cs="Times New Roman"/>
          <w:sz w:val="28"/>
          <w:szCs w:val="28"/>
        </w:rPr>
      </w:pPr>
    </w:p>
    <w:p w:rsidR="006B70DD" w:rsidRDefault="006B70DD" w:rsidP="006B70DD">
      <w:pPr>
        <w:jc w:val="center"/>
        <w:rPr>
          <w:rFonts w:ascii="Times New Roman" w:hAnsi="Times New Roman" w:cs="Times New Roman"/>
          <w:b/>
          <w:sz w:val="32"/>
          <w:szCs w:val="32"/>
        </w:rPr>
      </w:pPr>
    </w:p>
    <w:p w:rsidR="006B70DD" w:rsidRPr="00632982" w:rsidRDefault="006B70DD" w:rsidP="006B70DD">
      <w:pPr>
        <w:jc w:val="center"/>
        <w:rPr>
          <w:rFonts w:ascii="Times New Roman" w:hAnsi="Times New Roman" w:cs="Times New Roman"/>
          <w:b/>
          <w:sz w:val="28"/>
          <w:szCs w:val="32"/>
        </w:rPr>
      </w:pPr>
      <w:r w:rsidRPr="00632982">
        <w:rPr>
          <w:rFonts w:ascii="Times New Roman" w:hAnsi="Times New Roman" w:cs="Times New Roman"/>
          <w:b/>
          <w:sz w:val="28"/>
          <w:szCs w:val="32"/>
        </w:rPr>
        <w:t>Выпускная квалификационная работа</w:t>
      </w:r>
      <w:r w:rsidRPr="00632982">
        <w:rPr>
          <w:rFonts w:ascii="Times New Roman" w:hAnsi="Times New Roman" w:cs="Times New Roman"/>
          <w:b/>
          <w:sz w:val="28"/>
          <w:szCs w:val="32"/>
        </w:rPr>
        <w:br/>
        <w:t xml:space="preserve">обучающегося 3 курса специальности «Библиотековедение» </w:t>
      </w:r>
      <w:r w:rsidRPr="00632982">
        <w:rPr>
          <w:rFonts w:ascii="Times New Roman" w:hAnsi="Times New Roman" w:cs="Times New Roman"/>
          <w:b/>
          <w:sz w:val="28"/>
          <w:szCs w:val="32"/>
        </w:rPr>
        <w:br/>
        <w:t xml:space="preserve">Юрченко </w:t>
      </w:r>
      <w:r w:rsidRPr="00632982">
        <w:rPr>
          <w:rFonts w:ascii="Times New Roman" w:hAnsi="Times New Roman" w:cs="Times New Roman"/>
          <w:b/>
          <w:sz w:val="28"/>
          <w:szCs w:val="32"/>
        </w:rPr>
        <w:br/>
        <w:t xml:space="preserve">Луизы Станиславовны </w:t>
      </w:r>
    </w:p>
    <w:p w:rsidR="006B70DD" w:rsidRPr="00E13239" w:rsidRDefault="006B70DD" w:rsidP="006B70DD">
      <w:pPr>
        <w:spacing w:line="360" w:lineRule="auto"/>
        <w:jc w:val="center"/>
        <w:rPr>
          <w:rFonts w:ascii="Times New Roman" w:hAnsi="Times New Roman" w:cs="Times New Roman"/>
          <w:b/>
          <w:sz w:val="36"/>
          <w:szCs w:val="28"/>
        </w:rPr>
      </w:pPr>
      <w:r w:rsidRPr="00E13239">
        <w:rPr>
          <w:rFonts w:ascii="Times New Roman" w:hAnsi="Times New Roman" w:cs="Times New Roman"/>
          <w:b/>
          <w:sz w:val="36"/>
          <w:szCs w:val="28"/>
        </w:rPr>
        <w:t>Современные библиотечные исследования как источник получения достоверной информации о читателе</w:t>
      </w:r>
    </w:p>
    <w:p w:rsidR="006B70DD" w:rsidRDefault="006B70DD" w:rsidP="006B70DD">
      <w:pPr>
        <w:jc w:val="center"/>
      </w:pPr>
    </w:p>
    <w:p w:rsidR="006B70DD" w:rsidRDefault="006B70DD" w:rsidP="006B70DD">
      <w:pPr>
        <w:jc w:val="center"/>
      </w:pPr>
    </w:p>
    <w:p w:rsidR="006B70DD" w:rsidRPr="00632982" w:rsidRDefault="006B70DD" w:rsidP="006B70DD">
      <w:pPr>
        <w:jc w:val="right"/>
        <w:rPr>
          <w:rFonts w:ascii="Times New Roman" w:hAnsi="Times New Roman" w:cs="Times New Roman"/>
          <w:sz w:val="28"/>
          <w:szCs w:val="28"/>
        </w:rPr>
      </w:pPr>
      <w:r w:rsidRPr="00632982">
        <w:rPr>
          <w:rFonts w:ascii="Times New Roman" w:hAnsi="Times New Roman" w:cs="Times New Roman"/>
          <w:sz w:val="28"/>
          <w:szCs w:val="28"/>
        </w:rPr>
        <w:t xml:space="preserve">Научный руководитель: </w:t>
      </w:r>
    </w:p>
    <w:p w:rsidR="006B70DD" w:rsidRPr="00632982" w:rsidRDefault="006B70DD" w:rsidP="006B70DD">
      <w:pPr>
        <w:jc w:val="right"/>
        <w:rPr>
          <w:rFonts w:ascii="Times New Roman" w:hAnsi="Times New Roman" w:cs="Times New Roman"/>
          <w:sz w:val="28"/>
          <w:szCs w:val="28"/>
        </w:rPr>
      </w:pPr>
      <w:r w:rsidRPr="00632982">
        <w:rPr>
          <w:rFonts w:ascii="Times New Roman" w:hAnsi="Times New Roman" w:cs="Times New Roman"/>
          <w:sz w:val="28"/>
          <w:szCs w:val="28"/>
        </w:rPr>
        <w:t>И</w:t>
      </w:r>
      <w:r>
        <w:rPr>
          <w:rFonts w:ascii="Times New Roman" w:hAnsi="Times New Roman" w:cs="Times New Roman"/>
          <w:sz w:val="28"/>
          <w:szCs w:val="28"/>
        </w:rPr>
        <w:t>ссар</w:t>
      </w:r>
      <w:r w:rsidRPr="00632982">
        <w:rPr>
          <w:rFonts w:ascii="Times New Roman" w:hAnsi="Times New Roman" w:cs="Times New Roman"/>
          <w:sz w:val="28"/>
          <w:szCs w:val="28"/>
        </w:rPr>
        <w:t xml:space="preserve"> </w:t>
      </w:r>
      <w:r>
        <w:rPr>
          <w:rFonts w:ascii="Times New Roman" w:hAnsi="Times New Roman" w:cs="Times New Roman"/>
          <w:sz w:val="28"/>
          <w:szCs w:val="28"/>
        </w:rPr>
        <w:t>Г.А.</w:t>
      </w:r>
    </w:p>
    <w:p w:rsidR="006B70DD" w:rsidRDefault="006B70DD" w:rsidP="006B70DD"/>
    <w:p w:rsidR="006B70DD" w:rsidRDefault="006B70DD" w:rsidP="006B70DD"/>
    <w:p w:rsidR="006B70DD" w:rsidRDefault="006B70DD" w:rsidP="006B70DD"/>
    <w:p w:rsidR="006B70DD" w:rsidRDefault="006B70DD" w:rsidP="006B70DD"/>
    <w:p w:rsidR="006B70DD" w:rsidRDefault="006B70DD" w:rsidP="006B70DD"/>
    <w:p w:rsidR="006B70DD" w:rsidRDefault="006B70DD" w:rsidP="006B70DD"/>
    <w:p w:rsidR="006B70DD" w:rsidRPr="00632982" w:rsidRDefault="006B70DD" w:rsidP="006B70DD">
      <w:pPr>
        <w:jc w:val="center"/>
        <w:rPr>
          <w:rFonts w:ascii="Times New Roman" w:hAnsi="Times New Roman" w:cs="Times New Roman"/>
          <w:sz w:val="28"/>
          <w:szCs w:val="28"/>
        </w:rPr>
      </w:pPr>
    </w:p>
    <w:p w:rsidR="006B70DD" w:rsidRPr="00632982" w:rsidRDefault="006B70DD" w:rsidP="006B70DD">
      <w:pPr>
        <w:jc w:val="center"/>
        <w:rPr>
          <w:rFonts w:ascii="Times New Roman" w:hAnsi="Times New Roman" w:cs="Times New Roman"/>
          <w:sz w:val="32"/>
          <w:szCs w:val="28"/>
        </w:rPr>
      </w:pPr>
      <w:r w:rsidRPr="00632982">
        <w:rPr>
          <w:rFonts w:ascii="Times New Roman" w:hAnsi="Times New Roman" w:cs="Times New Roman"/>
          <w:sz w:val="32"/>
          <w:szCs w:val="28"/>
        </w:rPr>
        <w:t xml:space="preserve">Сыктывкар </w:t>
      </w:r>
    </w:p>
    <w:p w:rsidR="006B70DD" w:rsidRDefault="006B70DD" w:rsidP="006B70DD">
      <w:pPr>
        <w:jc w:val="center"/>
        <w:rPr>
          <w:rFonts w:ascii="Times New Roman" w:hAnsi="Times New Roman" w:cs="Times New Roman"/>
          <w:sz w:val="32"/>
          <w:szCs w:val="28"/>
        </w:rPr>
      </w:pPr>
      <w:r>
        <w:rPr>
          <w:rFonts w:ascii="Times New Roman" w:hAnsi="Times New Roman" w:cs="Times New Roman"/>
          <w:sz w:val="32"/>
          <w:szCs w:val="28"/>
        </w:rPr>
        <w:t>2017</w:t>
      </w:r>
    </w:p>
    <w:p w:rsidR="006B70DD" w:rsidRPr="00B71D0C" w:rsidRDefault="006B70DD" w:rsidP="006B70DD">
      <w:pPr>
        <w:jc w:val="center"/>
        <w:rPr>
          <w:rFonts w:ascii="Times New Roman" w:hAnsi="Times New Roman" w:cs="Times New Roman"/>
          <w:sz w:val="32"/>
          <w:szCs w:val="28"/>
        </w:rPr>
      </w:pPr>
      <w:r w:rsidRPr="00F8484E">
        <w:rPr>
          <w:rFonts w:ascii="Times New Roman" w:hAnsi="Times New Roman" w:cs="Times New Roman"/>
          <w:b/>
          <w:sz w:val="28"/>
          <w:szCs w:val="28"/>
        </w:rPr>
        <w:lastRenderedPageBreak/>
        <w:t>Содержание</w:t>
      </w:r>
    </w:p>
    <w:p w:rsidR="006B70DD" w:rsidRPr="00F8484E" w:rsidRDefault="006B70DD" w:rsidP="006B70DD">
      <w:pPr>
        <w:spacing w:line="360" w:lineRule="auto"/>
        <w:rPr>
          <w:rFonts w:ascii="Times New Roman" w:hAnsi="Times New Roman" w:cs="Times New Roman"/>
          <w:b/>
          <w:sz w:val="28"/>
          <w:szCs w:val="28"/>
        </w:rPr>
      </w:pPr>
      <w:r w:rsidRPr="00F8484E">
        <w:rPr>
          <w:rFonts w:ascii="Times New Roman" w:hAnsi="Times New Roman" w:cs="Times New Roman"/>
          <w:b/>
          <w:sz w:val="28"/>
          <w:szCs w:val="28"/>
        </w:rPr>
        <w:t>Введение</w:t>
      </w:r>
      <w:r w:rsidRPr="00F8484E">
        <w:rPr>
          <w:rFonts w:ascii="Times New Roman" w:hAnsi="Times New Roman" w:cs="Times New Roman"/>
          <w:sz w:val="28"/>
          <w:szCs w:val="28"/>
        </w:rPr>
        <w:t>...................................................................................</w:t>
      </w:r>
      <w:r>
        <w:rPr>
          <w:rFonts w:ascii="Times New Roman" w:hAnsi="Times New Roman" w:cs="Times New Roman"/>
          <w:sz w:val="28"/>
          <w:szCs w:val="28"/>
        </w:rPr>
        <w:t>...............................3</w:t>
      </w:r>
    </w:p>
    <w:p w:rsidR="006B70DD" w:rsidRPr="00F8484E" w:rsidRDefault="006B70DD" w:rsidP="006B70DD">
      <w:pPr>
        <w:spacing w:line="360" w:lineRule="auto"/>
        <w:rPr>
          <w:rFonts w:ascii="Times New Roman" w:hAnsi="Times New Roman" w:cs="Times New Roman"/>
          <w:b/>
          <w:sz w:val="28"/>
          <w:szCs w:val="28"/>
        </w:rPr>
      </w:pPr>
      <w:r w:rsidRPr="00F8484E">
        <w:rPr>
          <w:rFonts w:ascii="Times New Roman" w:hAnsi="Times New Roman" w:cs="Times New Roman"/>
          <w:b/>
          <w:sz w:val="28"/>
          <w:szCs w:val="28"/>
        </w:rPr>
        <w:t>Глава 1. Теоретические аспекты организации и проведения библиотечных исследований</w:t>
      </w:r>
      <w:r w:rsidRPr="00F8484E">
        <w:rPr>
          <w:rFonts w:ascii="Times New Roman" w:hAnsi="Times New Roman" w:cs="Times New Roman"/>
          <w:sz w:val="28"/>
          <w:szCs w:val="28"/>
        </w:rPr>
        <w:t>...............................................................................6</w:t>
      </w:r>
    </w:p>
    <w:p w:rsidR="006B70DD" w:rsidRPr="00F8484E" w:rsidRDefault="006B70DD" w:rsidP="006B70DD">
      <w:pPr>
        <w:spacing w:line="360" w:lineRule="auto"/>
        <w:rPr>
          <w:rFonts w:ascii="Times New Roman" w:hAnsi="Times New Roman" w:cs="Times New Roman"/>
          <w:sz w:val="28"/>
          <w:szCs w:val="28"/>
        </w:rPr>
      </w:pPr>
      <w:r w:rsidRPr="00F8484E">
        <w:rPr>
          <w:rFonts w:ascii="Times New Roman" w:hAnsi="Times New Roman" w:cs="Times New Roman"/>
          <w:b/>
          <w:sz w:val="28"/>
          <w:szCs w:val="28"/>
        </w:rPr>
        <w:t xml:space="preserve">1.1. История библиотечных исследований: выводы и подходы </w:t>
      </w:r>
      <w:r w:rsidRPr="00F8484E">
        <w:rPr>
          <w:rFonts w:ascii="Times New Roman" w:hAnsi="Times New Roman" w:cs="Times New Roman"/>
          <w:sz w:val="28"/>
          <w:szCs w:val="28"/>
        </w:rPr>
        <w:t>..................6</w:t>
      </w:r>
    </w:p>
    <w:p w:rsidR="006B70DD" w:rsidRPr="00F8484E" w:rsidRDefault="006B70DD" w:rsidP="006B70DD">
      <w:pPr>
        <w:spacing w:line="360" w:lineRule="auto"/>
        <w:rPr>
          <w:rFonts w:ascii="Times New Roman" w:hAnsi="Times New Roman" w:cs="Times New Roman"/>
          <w:sz w:val="28"/>
          <w:szCs w:val="28"/>
        </w:rPr>
      </w:pPr>
      <w:r w:rsidRPr="00F8484E">
        <w:rPr>
          <w:rFonts w:ascii="Times New Roman" w:hAnsi="Times New Roman" w:cs="Times New Roman"/>
          <w:b/>
          <w:sz w:val="28"/>
          <w:szCs w:val="28"/>
        </w:rPr>
        <w:t>1.2. Методы исследования</w:t>
      </w:r>
      <w:r w:rsidRPr="00F8484E">
        <w:rPr>
          <w:rFonts w:ascii="Times New Roman" w:hAnsi="Times New Roman" w:cs="Times New Roman"/>
          <w:sz w:val="28"/>
          <w:szCs w:val="28"/>
        </w:rPr>
        <w:t>....................................................</w:t>
      </w:r>
      <w:r>
        <w:rPr>
          <w:rFonts w:ascii="Times New Roman" w:hAnsi="Times New Roman" w:cs="Times New Roman"/>
          <w:sz w:val="28"/>
          <w:szCs w:val="28"/>
        </w:rPr>
        <w:t>..............................11</w:t>
      </w:r>
    </w:p>
    <w:p w:rsidR="006B70DD" w:rsidRPr="00F8484E" w:rsidRDefault="006B70DD" w:rsidP="006B70DD">
      <w:pPr>
        <w:spacing w:line="360" w:lineRule="auto"/>
        <w:rPr>
          <w:rFonts w:ascii="Times New Roman" w:hAnsi="Times New Roman" w:cs="Times New Roman"/>
          <w:b/>
          <w:sz w:val="28"/>
          <w:szCs w:val="28"/>
        </w:rPr>
      </w:pPr>
      <w:r w:rsidRPr="00F8484E">
        <w:rPr>
          <w:rFonts w:ascii="Times New Roman" w:hAnsi="Times New Roman" w:cs="Times New Roman"/>
          <w:b/>
          <w:sz w:val="28"/>
          <w:szCs w:val="28"/>
        </w:rPr>
        <w:t>1.3. Особенности национальной социологии</w:t>
      </w:r>
      <w:r w:rsidRPr="00F8484E">
        <w:rPr>
          <w:rFonts w:ascii="Times New Roman" w:hAnsi="Times New Roman" w:cs="Times New Roman"/>
          <w:sz w:val="28"/>
          <w:szCs w:val="28"/>
        </w:rPr>
        <w:t>..................................................15</w:t>
      </w:r>
    </w:p>
    <w:p w:rsidR="006B70DD" w:rsidRPr="00F8484E" w:rsidRDefault="006B70DD" w:rsidP="006B70DD">
      <w:pPr>
        <w:spacing w:line="360" w:lineRule="auto"/>
        <w:rPr>
          <w:rFonts w:ascii="Times New Roman" w:hAnsi="Times New Roman" w:cs="Times New Roman"/>
          <w:b/>
          <w:sz w:val="28"/>
          <w:szCs w:val="28"/>
        </w:rPr>
      </w:pPr>
      <w:r w:rsidRPr="00F8484E">
        <w:rPr>
          <w:rFonts w:ascii="Times New Roman" w:hAnsi="Times New Roman" w:cs="Times New Roman"/>
          <w:b/>
          <w:sz w:val="28"/>
          <w:szCs w:val="28"/>
        </w:rPr>
        <w:t>Глава 2. Современные исследования в области чтения</w:t>
      </w:r>
      <w:r w:rsidRPr="00F8484E">
        <w:rPr>
          <w:rFonts w:ascii="Times New Roman" w:hAnsi="Times New Roman" w:cs="Times New Roman"/>
          <w:sz w:val="28"/>
          <w:szCs w:val="28"/>
        </w:rPr>
        <w:t>..............................18</w:t>
      </w:r>
    </w:p>
    <w:p w:rsidR="006B70DD" w:rsidRPr="00F8484E" w:rsidRDefault="006B70DD" w:rsidP="006B70DD">
      <w:pPr>
        <w:spacing w:line="360" w:lineRule="auto"/>
        <w:rPr>
          <w:rFonts w:ascii="Times New Roman" w:hAnsi="Times New Roman" w:cs="Times New Roman"/>
          <w:sz w:val="28"/>
          <w:szCs w:val="28"/>
        </w:rPr>
      </w:pPr>
      <w:r w:rsidRPr="00F8484E">
        <w:rPr>
          <w:rFonts w:ascii="Times New Roman" w:hAnsi="Times New Roman" w:cs="Times New Roman"/>
          <w:b/>
          <w:sz w:val="28"/>
          <w:szCs w:val="28"/>
        </w:rPr>
        <w:t>2.1. Библиотечные исследования крупных российских библиотек и научных центров</w:t>
      </w:r>
      <w:r w:rsidRPr="00F8484E">
        <w:rPr>
          <w:rFonts w:ascii="Times New Roman" w:hAnsi="Times New Roman" w:cs="Times New Roman"/>
          <w:sz w:val="28"/>
          <w:szCs w:val="28"/>
        </w:rPr>
        <w:t>.................................................................................................18</w:t>
      </w:r>
    </w:p>
    <w:p w:rsidR="006B70DD" w:rsidRPr="00F8484E" w:rsidRDefault="006B70DD" w:rsidP="006B70DD">
      <w:pPr>
        <w:spacing w:line="360" w:lineRule="auto"/>
        <w:rPr>
          <w:rFonts w:ascii="Times New Roman" w:hAnsi="Times New Roman" w:cs="Times New Roman"/>
          <w:sz w:val="28"/>
          <w:szCs w:val="28"/>
        </w:rPr>
      </w:pPr>
      <w:r w:rsidRPr="00F8484E">
        <w:rPr>
          <w:rFonts w:ascii="Times New Roman" w:hAnsi="Times New Roman" w:cs="Times New Roman"/>
          <w:b/>
          <w:sz w:val="28"/>
          <w:szCs w:val="28"/>
        </w:rPr>
        <w:t>2.2. Библиотечные исследования в библиотеках Республики Коми</w:t>
      </w:r>
      <w:r w:rsidRPr="00F8484E">
        <w:rPr>
          <w:rFonts w:ascii="Times New Roman" w:hAnsi="Times New Roman" w:cs="Times New Roman"/>
          <w:sz w:val="28"/>
          <w:szCs w:val="28"/>
        </w:rPr>
        <w:t>.........</w:t>
      </w:r>
      <w:r>
        <w:rPr>
          <w:rFonts w:ascii="Times New Roman" w:hAnsi="Times New Roman" w:cs="Times New Roman"/>
          <w:sz w:val="28"/>
          <w:szCs w:val="28"/>
        </w:rPr>
        <w:t>47</w:t>
      </w:r>
    </w:p>
    <w:p w:rsidR="006B70DD" w:rsidRPr="00F8484E" w:rsidRDefault="006B70DD" w:rsidP="006B70DD">
      <w:pPr>
        <w:spacing w:line="360" w:lineRule="auto"/>
        <w:rPr>
          <w:rFonts w:ascii="Times New Roman" w:hAnsi="Times New Roman" w:cs="Times New Roman"/>
          <w:sz w:val="28"/>
          <w:szCs w:val="28"/>
        </w:rPr>
      </w:pPr>
      <w:r w:rsidRPr="00F8484E">
        <w:rPr>
          <w:rFonts w:ascii="Times New Roman" w:hAnsi="Times New Roman" w:cs="Times New Roman"/>
          <w:b/>
          <w:sz w:val="28"/>
          <w:szCs w:val="28"/>
        </w:rPr>
        <w:t>2.3. Результаты анкетирования среди детей и взрослых</w:t>
      </w:r>
      <w:r w:rsidRPr="00F8484E">
        <w:rPr>
          <w:rFonts w:ascii="Times New Roman" w:hAnsi="Times New Roman" w:cs="Times New Roman"/>
          <w:sz w:val="28"/>
          <w:szCs w:val="28"/>
        </w:rPr>
        <w:t>…………………57</w:t>
      </w:r>
    </w:p>
    <w:p w:rsidR="006B70DD" w:rsidRPr="006860A9" w:rsidRDefault="006B70DD" w:rsidP="006B70DD">
      <w:pPr>
        <w:spacing w:after="0" w:line="360" w:lineRule="auto"/>
        <w:rPr>
          <w:rFonts w:ascii="Times New Roman" w:hAnsi="Times New Roman" w:cs="Times New Roman"/>
          <w:noProof/>
          <w:sz w:val="28"/>
          <w:szCs w:val="28"/>
          <w:lang w:eastAsia="ru-RU"/>
        </w:rPr>
      </w:pPr>
      <w:r w:rsidRPr="00F8484E">
        <w:rPr>
          <w:rFonts w:ascii="Times New Roman" w:hAnsi="Times New Roman" w:cs="Times New Roman"/>
          <w:b/>
          <w:sz w:val="28"/>
          <w:szCs w:val="28"/>
        </w:rPr>
        <w:t xml:space="preserve">Глава 3. </w:t>
      </w:r>
      <w:r w:rsidRPr="00F8484E">
        <w:rPr>
          <w:rFonts w:ascii="Times New Roman" w:hAnsi="Times New Roman" w:cs="Times New Roman"/>
          <w:b/>
          <w:noProof/>
          <w:sz w:val="28"/>
          <w:szCs w:val="28"/>
          <w:lang w:eastAsia="ru-RU"/>
        </w:rPr>
        <w:t>Библиотечное исследование «Чтение и компьютер в жизни подростков»</w:t>
      </w:r>
      <w:r>
        <w:rPr>
          <w:rFonts w:ascii="Times New Roman" w:hAnsi="Times New Roman" w:cs="Times New Roman"/>
          <w:noProof/>
          <w:sz w:val="28"/>
          <w:szCs w:val="28"/>
          <w:lang w:eastAsia="ru-RU"/>
        </w:rPr>
        <w:t>……………………………………………………………………..65</w:t>
      </w:r>
    </w:p>
    <w:p w:rsidR="006B70DD" w:rsidRPr="00F8484E" w:rsidRDefault="006B70DD" w:rsidP="006B70DD">
      <w:pPr>
        <w:spacing w:after="0" w:line="360" w:lineRule="auto"/>
        <w:rPr>
          <w:rFonts w:ascii="Times New Roman" w:hAnsi="Times New Roman" w:cs="Times New Roman"/>
          <w:b/>
          <w:noProof/>
          <w:sz w:val="28"/>
          <w:szCs w:val="28"/>
          <w:lang w:eastAsia="ru-RU"/>
        </w:rPr>
      </w:pPr>
      <w:r w:rsidRPr="00F8484E">
        <w:rPr>
          <w:rFonts w:ascii="Times New Roman" w:hAnsi="Times New Roman" w:cs="Times New Roman"/>
          <w:b/>
          <w:sz w:val="28"/>
          <w:szCs w:val="28"/>
        </w:rPr>
        <w:t>Заключение</w:t>
      </w:r>
      <w:r w:rsidRPr="00F8484E">
        <w:rPr>
          <w:rFonts w:ascii="Times New Roman" w:hAnsi="Times New Roman" w:cs="Times New Roman"/>
          <w:sz w:val="28"/>
          <w:szCs w:val="28"/>
        </w:rPr>
        <w:t>……………………………………………………………………...</w:t>
      </w:r>
      <w:r>
        <w:rPr>
          <w:rFonts w:ascii="Times New Roman" w:hAnsi="Times New Roman" w:cs="Times New Roman"/>
          <w:sz w:val="28"/>
          <w:szCs w:val="28"/>
        </w:rPr>
        <w:t>73</w:t>
      </w:r>
    </w:p>
    <w:p w:rsidR="006B70DD" w:rsidRPr="00F8484E" w:rsidRDefault="006B70DD" w:rsidP="006B70DD">
      <w:pPr>
        <w:spacing w:line="360" w:lineRule="auto"/>
        <w:rPr>
          <w:rFonts w:ascii="Times New Roman" w:hAnsi="Times New Roman" w:cs="Times New Roman"/>
          <w:b/>
          <w:sz w:val="28"/>
          <w:szCs w:val="28"/>
        </w:rPr>
      </w:pPr>
      <w:r w:rsidRPr="00F8484E">
        <w:rPr>
          <w:rFonts w:ascii="Times New Roman" w:hAnsi="Times New Roman" w:cs="Times New Roman"/>
          <w:b/>
          <w:sz w:val="28"/>
          <w:szCs w:val="28"/>
        </w:rPr>
        <w:t>Список литературы</w:t>
      </w:r>
      <w:r>
        <w:rPr>
          <w:rFonts w:ascii="Times New Roman" w:hAnsi="Times New Roman" w:cs="Times New Roman"/>
          <w:sz w:val="28"/>
          <w:szCs w:val="28"/>
        </w:rPr>
        <w:t>……………………………………………………….……75</w:t>
      </w:r>
    </w:p>
    <w:p w:rsidR="006B70DD" w:rsidRDefault="006B70DD" w:rsidP="006B70DD">
      <w:pPr>
        <w:spacing w:line="360" w:lineRule="auto"/>
        <w:rPr>
          <w:rFonts w:ascii="Times New Roman" w:hAnsi="Times New Roman" w:cs="Times New Roman"/>
          <w:sz w:val="28"/>
          <w:szCs w:val="28"/>
        </w:rPr>
      </w:pPr>
      <w:r w:rsidRPr="00F8484E">
        <w:rPr>
          <w:rFonts w:ascii="Times New Roman" w:hAnsi="Times New Roman" w:cs="Times New Roman"/>
          <w:b/>
          <w:sz w:val="28"/>
          <w:szCs w:val="28"/>
        </w:rPr>
        <w:t>Приложение</w:t>
      </w:r>
      <w:r w:rsidRPr="00F8484E">
        <w:rPr>
          <w:rFonts w:ascii="Times New Roman" w:hAnsi="Times New Roman" w:cs="Times New Roman"/>
          <w:sz w:val="28"/>
          <w:szCs w:val="28"/>
        </w:rPr>
        <w:t>……………………………………………………………...……...</w:t>
      </w:r>
      <w:r>
        <w:rPr>
          <w:rFonts w:ascii="Times New Roman" w:hAnsi="Times New Roman" w:cs="Times New Roman"/>
          <w:sz w:val="28"/>
          <w:szCs w:val="28"/>
        </w:rPr>
        <w:t>78</w:t>
      </w:r>
    </w:p>
    <w:p w:rsidR="006B70DD" w:rsidRDefault="006B70DD" w:rsidP="006B70DD">
      <w:pPr>
        <w:rPr>
          <w:rFonts w:ascii="Times New Roman" w:hAnsi="Times New Roman" w:cs="Times New Roman"/>
          <w:sz w:val="28"/>
          <w:szCs w:val="28"/>
        </w:rPr>
      </w:pPr>
      <w:r>
        <w:rPr>
          <w:rFonts w:ascii="Times New Roman" w:hAnsi="Times New Roman" w:cs="Times New Roman"/>
          <w:sz w:val="28"/>
          <w:szCs w:val="28"/>
        </w:rPr>
        <w:br w:type="page"/>
      </w:r>
    </w:p>
    <w:p w:rsidR="006B70DD" w:rsidRDefault="006B70DD" w:rsidP="006B70DD">
      <w:pPr>
        <w:spacing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Введение</w:t>
      </w:r>
    </w:p>
    <w:p w:rsidR="006B70DD" w:rsidRDefault="006B70DD" w:rsidP="006B70DD">
      <w:pPr>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Актуальность</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течении последних лет наблюдается устойчивая тенденция снижения интереса к чтению. О катастрофе чтения говорят и пишут различные средства массовой информации. Происходит массовый отток читателей из библиотек.</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Тенденция оттока читателей из библиотек во многом - следствие совершенствования </w:t>
      </w:r>
      <w:r>
        <w:rPr>
          <w:rFonts w:ascii="Times New Roman" w:hAnsi="Times New Roman" w:cs="Times New Roman"/>
          <w:sz w:val="28"/>
          <w:szCs w:val="28"/>
          <w:lang w:val="en-US"/>
        </w:rPr>
        <w:t>IT</w:t>
      </w:r>
      <w:r>
        <w:rPr>
          <w:rFonts w:ascii="Times New Roman" w:hAnsi="Times New Roman" w:cs="Times New Roman"/>
          <w:sz w:val="28"/>
          <w:szCs w:val="28"/>
        </w:rPr>
        <w:t>-технологий. Именно в данном контексте наблюдается уход от печатной книге к электронной.</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данной ситуации мало констатации факта, необходимо выяснить причины данных процессов, выявить группы пользователей, которые по тем или иным причинам покинули библиотеки, условия, при которых они снова обратятся к услугам библиотек, прогнозы по дальнейшему развитию событий. Ощущается явный недостаток обобщающего научно-методического материала. Это поможет сделать обобщение результатов исследований библиотек различного уровня, выявление наиболее оперативных и эффективных методов проведения исследований.</w:t>
      </w:r>
    </w:p>
    <w:p w:rsidR="006B70DD" w:rsidRDefault="006B70DD" w:rsidP="006B70DD">
      <w:pPr>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Степень изученности проблемы</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рамках Национальной программы поддержки чтения ведется активная работа по повышению культуры чтения населения. Библиотечные исследования позволяют напрямую отследить результаты данной программы, оставаясь востребованными и актуальными. Данная тема не раз поднималась на страницах профессиональной периодики и на крупных научно-практических конференциях.</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Этой теме посвящены издания таких авторов, как Н.А. Рубакин, Н. А. Рыбников, Е.В. Гурьянов, Т.Г. Егоров, С.А. Шаповал.</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Библиотечные исследования обсуждаются и на страницах профессиональных изданий «Библиотечное дело», «Современная библиотека», на сайтах библиотек и библиотечных сообществ.</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b/>
          <w:sz w:val="28"/>
          <w:szCs w:val="28"/>
        </w:rPr>
        <w:t>Объект исследования:</w:t>
      </w:r>
      <w:r>
        <w:rPr>
          <w:rFonts w:ascii="Times New Roman" w:hAnsi="Times New Roman" w:cs="Times New Roman"/>
          <w:sz w:val="28"/>
          <w:szCs w:val="28"/>
        </w:rPr>
        <w:t xml:space="preserve"> Современные исследования в области чтения.</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b/>
          <w:sz w:val="28"/>
          <w:szCs w:val="28"/>
        </w:rPr>
        <w:t>Предмет исследования:</w:t>
      </w:r>
      <w:r>
        <w:rPr>
          <w:rFonts w:ascii="Times New Roman" w:hAnsi="Times New Roman" w:cs="Times New Roman"/>
          <w:sz w:val="28"/>
          <w:szCs w:val="28"/>
        </w:rPr>
        <w:t xml:space="preserve"> Результаты исследований как источник объективной  информации о причины снижения интереса к чтению и оттока читателей из библиотек на основе результатов исследований.</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b/>
          <w:sz w:val="28"/>
          <w:szCs w:val="28"/>
        </w:rPr>
        <w:t>Цели:</w:t>
      </w:r>
      <w:r>
        <w:rPr>
          <w:rFonts w:ascii="Times New Roman" w:hAnsi="Times New Roman" w:cs="Times New Roman"/>
          <w:sz w:val="28"/>
          <w:szCs w:val="28"/>
        </w:rPr>
        <w:t xml:space="preserve"> Обобщение результатов исследований библиотек различного уровня, в том числе собственных исследований, и выявление причин, влияющих на интерес к чтению и библиотеке.</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b/>
          <w:sz w:val="28"/>
          <w:szCs w:val="28"/>
        </w:rPr>
        <w:t>Задачи:</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изучение библиотечных исследований;</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изучение и обобщение форм и методов проведения исследований;</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обобщение результатов исследований библиотек Республики Коми;</w:t>
      </w:r>
    </w:p>
    <w:p w:rsidR="006B70DD" w:rsidRDefault="006B70DD" w:rsidP="006B70DD">
      <w:pPr>
        <w:spacing w:line="360" w:lineRule="auto"/>
        <w:ind w:firstLine="709"/>
        <w:jc w:val="both"/>
        <w:rPr>
          <w:rFonts w:ascii="Times New Roman" w:hAnsi="Times New Roman" w:cs="Times New Roman"/>
          <w:b/>
          <w:sz w:val="28"/>
          <w:szCs w:val="28"/>
          <w:highlight w:val="yellow"/>
        </w:rPr>
      </w:pPr>
      <w:r>
        <w:rPr>
          <w:rFonts w:ascii="Times New Roman" w:hAnsi="Times New Roman" w:cs="Times New Roman"/>
          <w:sz w:val="28"/>
          <w:szCs w:val="28"/>
        </w:rPr>
        <w:t>- изучение взаимосвязи падения значимости библиотек и возвышения значимости Интернета, как ресурса для обеспечения информацией;</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формулировка выводов о состоянии культуры чтения в стране на основе изученного материала;</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проведение библиотечного исследования «Чтение и компьютер в жизни подростка».</w:t>
      </w:r>
    </w:p>
    <w:p w:rsidR="006B70DD" w:rsidRDefault="006B70DD" w:rsidP="006B70DD">
      <w:pPr>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Методы исследования</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При написании данной работы были использованы такие методы, как</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теоретический метод</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контент-анализ (в т.ч. аналитические материалы библиотек)</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анкетирование;</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социально-культурное проектирование</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b/>
          <w:sz w:val="28"/>
          <w:szCs w:val="28"/>
        </w:rPr>
        <w:t>Теоретическая значимость</w:t>
      </w:r>
      <w:r>
        <w:rPr>
          <w:rFonts w:ascii="Times New Roman" w:hAnsi="Times New Roman" w:cs="Times New Roman"/>
          <w:sz w:val="28"/>
          <w:szCs w:val="28"/>
        </w:rPr>
        <w:t xml:space="preserve"> работы состоит в том, что данная работа обобщает результаты исследований библиотек различного уровня и выявляет наиболее оперативные и эффективные методы проведения библиотечных исследований.</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b/>
          <w:sz w:val="28"/>
          <w:szCs w:val="28"/>
        </w:rPr>
        <w:t>Практическая значимость</w:t>
      </w:r>
      <w:r>
        <w:rPr>
          <w:rFonts w:ascii="Times New Roman" w:hAnsi="Times New Roman" w:cs="Times New Roman"/>
          <w:sz w:val="28"/>
          <w:szCs w:val="28"/>
        </w:rPr>
        <w:t xml:space="preserve"> работы состоит в том, что данная работа может быть использована библиотеками в процессе планирования и проведения исследований, а также работы по привлечению пользователей и актуализации ассортимента библиотечных услуг.</w:t>
      </w:r>
    </w:p>
    <w:p w:rsidR="006B70DD" w:rsidRDefault="006B70DD" w:rsidP="006B70DD">
      <w:pPr>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Научная гипотеза:</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Основными причинами снижения интереса к чтению и оттока читателей из библиотек являются:</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потеря интереса к чтению в раннем детском возрасте в связи с развитием интернет-технологий, электронных игр развлекательного характера;</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конкуренция книге со стороны Интернет и телевидения;</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недостаток свободного времени для посещения библиотеки;</w:t>
      </w:r>
    </w:p>
    <w:p w:rsidR="006B70DD" w:rsidRDefault="006B70DD" w:rsidP="006B70DD">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ориентация книжной продукции на массовый вкус к развлечениям;</w:t>
      </w:r>
    </w:p>
    <w:p w:rsidR="006B70DD" w:rsidRPr="00F8484E" w:rsidRDefault="006B70DD" w:rsidP="006B70DD">
      <w:pPr>
        <w:spacing w:line="360" w:lineRule="auto"/>
        <w:rPr>
          <w:rFonts w:ascii="Times New Roman" w:hAnsi="Times New Roman" w:cs="Times New Roman"/>
          <w:b/>
          <w:sz w:val="28"/>
          <w:szCs w:val="28"/>
        </w:rPr>
      </w:pPr>
    </w:p>
    <w:p w:rsidR="006B70DD" w:rsidRPr="00F8484E" w:rsidRDefault="006B70DD" w:rsidP="006B70DD">
      <w:pPr>
        <w:spacing w:line="360" w:lineRule="auto"/>
        <w:rPr>
          <w:rFonts w:ascii="Times New Roman" w:hAnsi="Times New Roman" w:cs="Times New Roman"/>
          <w:b/>
          <w:color w:val="FF0000"/>
          <w:sz w:val="28"/>
          <w:szCs w:val="28"/>
        </w:rPr>
      </w:pPr>
      <w:r w:rsidRPr="00F8484E">
        <w:rPr>
          <w:rFonts w:ascii="Times New Roman" w:hAnsi="Times New Roman" w:cs="Times New Roman"/>
          <w:b/>
          <w:color w:val="FF0000"/>
          <w:sz w:val="28"/>
          <w:szCs w:val="28"/>
        </w:rPr>
        <w:br w:type="page"/>
      </w:r>
    </w:p>
    <w:p w:rsidR="006B70DD" w:rsidRPr="00F8484E" w:rsidRDefault="006B70DD" w:rsidP="006B70DD">
      <w:pPr>
        <w:spacing w:line="360" w:lineRule="auto"/>
        <w:jc w:val="center"/>
        <w:rPr>
          <w:rFonts w:ascii="Times New Roman" w:hAnsi="Times New Roman" w:cs="Times New Roman"/>
          <w:b/>
          <w:sz w:val="28"/>
          <w:szCs w:val="28"/>
        </w:rPr>
      </w:pPr>
      <w:r w:rsidRPr="00F8484E">
        <w:rPr>
          <w:rFonts w:ascii="Times New Roman" w:hAnsi="Times New Roman" w:cs="Times New Roman"/>
          <w:b/>
          <w:sz w:val="28"/>
          <w:szCs w:val="28"/>
        </w:rPr>
        <w:lastRenderedPageBreak/>
        <w:t>Глава 1. Теоретические аспекты организации и проведения библиотечных исследований</w:t>
      </w:r>
    </w:p>
    <w:p w:rsidR="006B70DD" w:rsidRPr="00F8484E" w:rsidRDefault="006B70DD" w:rsidP="006B70DD">
      <w:pPr>
        <w:pStyle w:val="a3"/>
        <w:numPr>
          <w:ilvl w:val="1"/>
          <w:numId w:val="4"/>
        </w:numPr>
        <w:spacing w:line="360" w:lineRule="auto"/>
        <w:ind w:left="0" w:firstLine="0"/>
        <w:jc w:val="both"/>
        <w:rPr>
          <w:rFonts w:ascii="Times New Roman" w:hAnsi="Times New Roman" w:cs="Times New Roman"/>
          <w:b/>
          <w:sz w:val="28"/>
          <w:szCs w:val="28"/>
        </w:rPr>
      </w:pPr>
      <w:r w:rsidRPr="00F8484E">
        <w:rPr>
          <w:rFonts w:ascii="Times New Roman" w:hAnsi="Times New Roman" w:cs="Times New Roman"/>
          <w:b/>
          <w:sz w:val="28"/>
          <w:szCs w:val="28"/>
        </w:rPr>
        <w:t xml:space="preserve">История библиотечных исследований: выводы и подходы  </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Изучение чтения в России началось в середине XIX в. В интересе к этому вопросу тесно переплелись две тенденции: первая – просветительская, основанная на традициях русской либеральной интеллигенции; вторая – пропагандистская, которая была связана с зарождающимся революционным движением и с необходимостью революционной пропаганды среди так называемой «массы», то есть низших слоев общества.</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Первыми исследователями чтения были не библиотекари, как можно было бы ожидать, а педагоги-просветители, писатели, народники, революционеры-демократы и другие.</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Одним из первых к изучению народного чтения обратился Л.Н.</w:t>
      </w:r>
      <w:r>
        <w:rPr>
          <w:color w:val="000000"/>
          <w:sz w:val="28"/>
          <w:szCs w:val="28"/>
        </w:rPr>
        <w:t xml:space="preserve"> </w:t>
      </w:r>
      <w:r w:rsidRPr="00F8484E">
        <w:rPr>
          <w:color w:val="000000"/>
          <w:sz w:val="28"/>
          <w:szCs w:val="28"/>
        </w:rPr>
        <w:t>Толстой. В конце 50-х – начале 60-х гг. он собирал сведения о народном читателе по специальной программе, напечатанной в журнале «Ясная Поляна».</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В 70–80-е видный педагог Н.А.</w:t>
      </w:r>
      <w:r>
        <w:rPr>
          <w:color w:val="000000"/>
          <w:sz w:val="28"/>
          <w:szCs w:val="28"/>
        </w:rPr>
        <w:t xml:space="preserve"> </w:t>
      </w:r>
      <w:r w:rsidRPr="00F8484E">
        <w:rPr>
          <w:color w:val="000000"/>
          <w:sz w:val="28"/>
          <w:szCs w:val="28"/>
        </w:rPr>
        <w:t>Корф изучал доступность книг крестьянам, их читательские интересы, мнения о литературе.</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 xml:space="preserve">Его опыт, методика исследования широко использовалась в Харьковской женской воскресной школе. Преподавательницы, собиравшиеся в нем, изучали чтение женщин-работниц. На основе этого наблюдения был издан трехтомный указатель «Что читать народу?» (1884–1906), в котором были даны оценки книг для народного и детского чтения. </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В 70-е гг. в целях изучения народных настроений предпринималось так называемое «хождение в народ». «Народники» использовали такие методы, как беседа, наблюдение за покупателями в книжных лавках, на ярмарках, в крестьянских домах.</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Подобные исследования культурного уровня крестьянства проводили Л.И.</w:t>
      </w:r>
      <w:r>
        <w:rPr>
          <w:color w:val="000000"/>
          <w:sz w:val="28"/>
          <w:szCs w:val="28"/>
        </w:rPr>
        <w:t xml:space="preserve"> </w:t>
      </w:r>
      <w:r w:rsidRPr="00F8484E">
        <w:rPr>
          <w:color w:val="000000"/>
          <w:sz w:val="28"/>
          <w:szCs w:val="28"/>
        </w:rPr>
        <w:t>Шаховской, А.С.</w:t>
      </w:r>
      <w:r>
        <w:rPr>
          <w:color w:val="000000"/>
          <w:sz w:val="28"/>
          <w:szCs w:val="28"/>
        </w:rPr>
        <w:t xml:space="preserve"> </w:t>
      </w:r>
      <w:r w:rsidRPr="00F8484E">
        <w:rPr>
          <w:color w:val="000000"/>
          <w:sz w:val="28"/>
          <w:szCs w:val="28"/>
        </w:rPr>
        <w:t>Пругавин, В.И.</w:t>
      </w:r>
      <w:r>
        <w:rPr>
          <w:color w:val="000000"/>
          <w:sz w:val="28"/>
          <w:szCs w:val="28"/>
        </w:rPr>
        <w:t xml:space="preserve"> </w:t>
      </w:r>
      <w:r w:rsidRPr="00F8484E">
        <w:rPr>
          <w:color w:val="000000"/>
          <w:sz w:val="28"/>
          <w:szCs w:val="28"/>
        </w:rPr>
        <w:t>Орлов и некоторые комитеты и общества распространения грамотности в народе.</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lastRenderedPageBreak/>
        <w:t>Наибольший вклад в изучение читателей в России XIX в. внес Н.А.</w:t>
      </w:r>
      <w:r>
        <w:rPr>
          <w:color w:val="000000"/>
          <w:sz w:val="28"/>
          <w:szCs w:val="28"/>
        </w:rPr>
        <w:t xml:space="preserve"> </w:t>
      </w:r>
      <w:r w:rsidRPr="00F8484E">
        <w:rPr>
          <w:color w:val="000000"/>
          <w:sz w:val="28"/>
          <w:szCs w:val="28"/>
        </w:rPr>
        <w:t>Рубакин (1862–1946). Видный библиограф, библиотековед, книговед, социолог, осуществил централизованное изучение читателей по специально разработанной программе. В «Этюдах о русской читающей публике» (1895) – дана характеристика чтения различных слоев общества. В этом исследовании впервые была сделана попытка социологического подхода к анализу чтения.</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После 1917 г. одной из государственных задач стало изучение настроений народа, в том числе и его чтения. Основными организаторами исследований стали библиотеки, которые уже выполняли идеологические функции.</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В 30-е гг. в России начали разрабатываться теоретические и методические основы изучения читателей: вопросы психологии чтения и читателя, а также вопросы эффективности применения тех или иных методов изучения читателей. Методике изучения чтения посвящены работы Д.А.</w:t>
      </w:r>
      <w:r>
        <w:rPr>
          <w:color w:val="000000"/>
          <w:sz w:val="28"/>
          <w:szCs w:val="28"/>
        </w:rPr>
        <w:t xml:space="preserve"> </w:t>
      </w:r>
      <w:r w:rsidRPr="00F8484E">
        <w:rPr>
          <w:color w:val="000000"/>
          <w:sz w:val="28"/>
          <w:szCs w:val="28"/>
        </w:rPr>
        <w:t>Балика, С.А. Вальдгардта, А.А.</w:t>
      </w:r>
      <w:r>
        <w:rPr>
          <w:color w:val="000000"/>
          <w:sz w:val="28"/>
          <w:szCs w:val="28"/>
        </w:rPr>
        <w:t xml:space="preserve"> </w:t>
      </w:r>
      <w:r w:rsidRPr="00F8484E">
        <w:rPr>
          <w:color w:val="000000"/>
          <w:sz w:val="28"/>
          <w:szCs w:val="28"/>
        </w:rPr>
        <w:t>Гайворовского, П.И.</w:t>
      </w:r>
      <w:r>
        <w:rPr>
          <w:color w:val="000000"/>
          <w:sz w:val="28"/>
          <w:szCs w:val="28"/>
        </w:rPr>
        <w:t xml:space="preserve"> </w:t>
      </w:r>
      <w:r w:rsidRPr="00F8484E">
        <w:rPr>
          <w:color w:val="000000"/>
          <w:sz w:val="28"/>
          <w:szCs w:val="28"/>
        </w:rPr>
        <w:t>Гурова, А.А.</w:t>
      </w:r>
      <w:r>
        <w:rPr>
          <w:color w:val="000000"/>
          <w:sz w:val="28"/>
          <w:szCs w:val="28"/>
        </w:rPr>
        <w:t xml:space="preserve"> </w:t>
      </w:r>
      <w:r w:rsidRPr="00F8484E">
        <w:rPr>
          <w:color w:val="000000"/>
          <w:sz w:val="28"/>
          <w:szCs w:val="28"/>
        </w:rPr>
        <w:t>Покровского, Я.М.</w:t>
      </w:r>
      <w:r>
        <w:rPr>
          <w:color w:val="000000"/>
          <w:sz w:val="28"/>
          <w:szCs w:val="28"/>
        </w:rPr>
        <w:t xml:space="preserve"> </w:t>
      </w:r>
      <w:r w:rsidRPr="00F8484E">
        <w:rPr>
          <w:color w:val="000000"/>
          <w:sz w:val="28"/>
          <w:szCs w:val="28"/>
        </w:rPr>
        <w:t>Шафира и других исследователей. К сожалению большинство исследователей не были поддержаны. В стране устанавливался тоталитарный режим, и изучение общественного мнения</w:t>
      </w:r>
      <w:r>
        <w:rPr>
          <w:color w:val="000000"/>
          <w:sz w:val="28"/>
          <w:szCs w:val="28"/>
        </w:rPr>
        <w:t xml:space="preserve"> </w:t>
      </w:r>
      <w:r w:rsidRPr="00F8484E">
        <w:rPr>
          <w:color w:val="000000"/>
          <w:sz w:val="28"/>
          <w:szCs w:val="28"/>
        </w:rPr>
        <w:t>не поощрялось.</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Возвращение к изучению чтения было осуществлено только в 60-е гг. В это время использовался уже не один-два, а комплекс методов (опрос, эксперимент, наблюдение, анализ документации и др.) Для этого периода характерно проведение централизованных больших исследовательских работ.</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Ставился вопрос о соотношении читающей и нечитающей публики, изучались особенности чтения общественно-политической, естественнонаучной и технической, художественной литературы, читательские интересы и предпочтения молодежи, специалистов, выявлялись мотивы чтения, составлялся «рейтинг» популярных авторов.</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Отдельные аспекты чтения рабочих изучались в таких исследованиях, как «Книга в жизни рабочей молодежи» (1966), «Читательские интересы ленинградской рабочей молодежи» (ЛГИК, 1967).</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lastRenderedPageBreak/>
        <w:t>Изучение чтения специалистов проводились в рамках проблемы «Библиотека и научно-техническая информация» в 1965–1969 гг. под руководством ГПБ им. М.Е.</w:t>
      </w:r>
      <w:r>
        <w:rPr>
          <w:color w:val="000000"/>
          <w:sz w:val="28"/>
          <w:szCs w:val="28"/>
        </w:rPr>
        <w:t xml:space="preserve"> </w:t>
      </w:r>
      <w:r w:rsidRPr="00F8484E">
        <w:rPr>
          <w:color w:val="000000"/>
          <w:sz w:val="28"/>
          <w:szCs w:val="28"/>
        </w:rPr>
        <w:t>Салтыкова-Щедрина (сейчас - РНБ). Исследовались запросы специалистов, характер их чтения, цели обращения в библиотеки и отделы научно-технической информации (НТИ), сделаны выводы о путях совершенствования библиотечного обслуживания науки и производства.</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Исследованиям</w:t>
      </w:r>
      <w:r>
        <w:rPr>
          <w:color w:val="000000"/>
          <w:sz w:val="28"/>
          <w:szCs w:val="28"/>
        </w:rPr>
        <w:t xml:space="preserve"> </w:t>
      </w:r>
      <w:r w:rsidRPr="00F8484E">
        <w:rPr>
          <w:color w:val="000000"/>
          <w:sz w:val="28"/>
          <w:szCs w:val="28"/>
        </w:rPr>
        <w:t>по изучению чтения молодежи были посвящены: «Чтение строителей комсомольских строек» (1968–1978), «Юный читатель – 80», «Книга в жизни молодежи современного советского села» (1968–1978), организатором которых была Государственная Республиканская юношеская библиотека (сейчас – РГБМ).</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Был разработан масштабный проект «Книга и чтение в жизни советского общества», в рамках которого были проведены исследования «Советский читатель» (1968), «Книга и чтение в жизни небольших городов» (1973), «Книга и чтение в жизни советского села» (1978), «Советский рабочий – читатель» (1980).</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Следует отметить, что опыт российских исследователей по проблемам чтения привлекал внимание и зарубежных коллег. В конце 70-х гг. проводилось международное изучение чтения на тему «Восприятие художественной литературы рабочими социалистических стран», а также международное сравнительное исследование «Динамика чтения и читательского спроса в массовых библиотеках».</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 xml:space="preserve">Со второй половины 80-х гг. в России происходят существенные политические изменения, оказавшие влияние и на развитие библиотек, и на изучение их читателей. Исследования чтения локализуются. РНБ предпринимает попытки объединить усилия специалистов по изучению библиотечного чтения, осмыслить интеллектуальный опыт, накопленный в этой области. Это реализовано в подготовленном сборнике «Что мы читаем? </w:t>
      </w:r>
      <w:r w:rsidRPr="00F8484E">
        <w:rPr>
          <w:color w:val="000000"/>
          <w:sz w:val="28"/>
          <w:szCs w:val="28"/>
        </w:rPr>
        <w:lastRenderedPageBreak/>
        <w:t>Какие мы?» (1993), созданном в рамках исследовательской программы «Чтение в России».</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Среди организаций, которые в 90-е годы наиболее активно изучали чтение, можно назвать Всероссийский центральный институт общественного мнения (ВЦИОМ), НИИ культурологии, научно-исследовательский институт книги, результаты исследований которого находят отражение в научном сборнике «Книга: исследования и материалы», в систематически проводящихся конференциях по книговедению, статьях в журнале «Книжное дело» и других изданиях, Фонд «Чтение» им. Н.А.</w:t>
      </w:r>
      <w:r>
        <w:rPr>
          <w:color w:val="000000"/>
          <w:sz w:val="28"/>
          <w:szCs w:val="28"/>
        </w:rPr>
        <w:t xml:space="preserve"> </w:t>
      </w:r>
      <w:r w:rsidRPr="00F8484E">
        <w:rPr>
          <w:color w:val="000000"/>
          <w:sz w:val="28"/>
          <w:szCs w:val="28"/>
        </w:rPr>
        <w:t>Рубакина, осуществляющий исследования совместно со службой общественного мнения Б.А.</w:t>
      </w:r>
      <w:r>
        <w:rPr>
          <w:color w:val="000000"/>
          <w:sz w:val="28"/>
          <w:szCs w:val="28"/>
        </w:rPr>
        <w:t xml:space="preserve"> </w:t>
      </w:r>
      <w:r w:rsidRPr="00F8484E">
        <w:rPr>
          <w:color w:val="000000"/>
          <w:sz w:val="28"/>
          <w:szCs w:val="28"/>
        </w:rPr>
        <w:t>Грушина, РГБ, РГБМ, РГДБ, научно-внедренческий центр «Библиомаркет», ГПНТБ и др. Результаты исследований этих организаций достаточно хорошо освещены в средствах массовой информации и в первую очередь в профессиональной печати.</w:t>
      </w:r>
      <w:r>
        <w:rPr>
          <w:color w:val="000000"/>
          <w:sz w:val="28"/>
          <w:szCs w:val="28"/>
        </w:rPr>
        <w:t xml:space="preserve"> </w:t>
      </w:r>
      <w:r w:rsidRPr="00F8484E">
        <w:rPr>
          <w:color w:val="000000"/>
          <w:sz w:val="28"/>
          <w:szCs w:val="28"/>
        </w:rPr>
        <w:t>В публикациях осмысливается новая ситуация в чтении, дается ее сравнение с прошлым, показывается роль чтения как индикатора глубинных социокультурных процессов. Появились работы, раскрывающие изменение характера чтения в исторической ретроспективе.</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Многие проблемы чтения обсуждаются на международных конференциях, семинарах ИФЛА, ЮНЕСКО.</w:t>
      </w:r>
    </w:p>
    <w:p w:rsidR="006B70DD" w:rsidRPr="00F8484E" w:rsidRDefault="006B70DD" w:rsidP="006B70DD">
      <w:pPr>
        <w:pStyle w:val="a4"/>
        <w:spacing w:before="0" w:beforeAutospacing="0" w:after="0" w:afterAutospacing="0" w:line="360" w:lineRule="auto"/>
        <w:ind w:firstLine="709"/>
        <w:jc w:val="both"/>
        <w:rPr>
          <w:b/>
          <w:bCs/>
          <w:color w:val="000000"/>
          <w:sz w:val="28"/>
          <w:szCs w:val="28"/>
        </w:rPr>
      </w:pPr>
      <w:r w:rsidRPr="00F8484E">
        <w:rPr>
          <w:b/>
          <w:bCs/>
          <w:color w:val="000000"/>
          <w:sz w:val="28"/>
          <w:szCs w:val="28"/>
        </w:rPr>
        <w:t>Исследования Н.А. Рубакина</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Важнейшей целью изучения чтения является создание типологии читателей.</w:t>
      </w:r>
      <w:r>
        <w:rPr>
          <w:color w:val="000000"/>
          <w:sz w:val="28"/>
          <w:szCs w:val="28"/>
        </w:rPr>
        <w:t xml:space="preserve"> </w:t>
      </w:r>
      <w:r w:rsidRPr="00F8484E">
        <w:rPr>
          <w:color w:val="000000"/>
          <w:sz w:val="28"/>
          <w:szCs w:val="28"/>
        </w:rPr>
        <w:t>Первая попытка провести научную дифференциацию читателей была предпринята Н.А.</w:t>
      </w:r>
      <w:r>
        <w:rPr>
          <w:color w:val="000000"/>
          <w:sz w:val="28"/>
          <w:szCs w:val="28"/>
        </w:rPr>
        <w:t xml:space="preserve"> </w:t>
      </w:r>
      <w:r w:rsidRPr="00F8484E">
        <w:rPr>
          <w:color w:val="000000"/>
          <w:sz w:val="28"/>
          <w:szCs w:val="28"/>
        </w:rPr>
        <w:t>Рубакиным. Он рассматривал дифференциацию читателей как процесс объективного расслоения читающей публики, в котором проявляется единство общего, особенного и единичного. Общее связано с целостностью читательских характеристик. Особенное характеризует читательскую группу с присущими ей характерными признаками – социальная среда, образование и др. Единичное отражает особенности конкретного человека, индивида.</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lastRenderedPageBreak/>
        <w:t>В книге «Этюды о русской читающей публике» Н.А.</w:t>
      </w:r>
      <w:r>
        <w:rPr>
          <w:color w:val="000000"/>
          <w:sz w:val="28"/>
          <w:szCs w:val="28"/>
        </w:rPr>
        <w:t xml:space="preserve"> </w:t>
      </w:r>
      <w:r w:rsidRPr="00F8484E">
        <w:rPr>
          <w:color w:val="000000"/>
          <w:sz w:val="28"/>
          <w:szCs w:val="28"/>
        </w:rPr>
        <w:t>Рубакин выделил две группы: читатели из привилегированных классов и народный читатель.</w:t>
      </w:r>
      <w:r>
        <w:rPr>
          <w:color w:val="000000"/>
          <w:sz w:val="28"/>
          <w:szCs w:val="28"/>
        </w:rPr>
        <w:t xml:space="preserve"> </w:t>
      </w:r>
      <w:r w:rsidRPr="00F8484E">
        <w:rPr>
          <w:color w:val="000000"/>
          <w:sz w:val="28"/>
          <w:szCs w:val="28"/>
        </w:rPr>
        <w:t>Таким образом, им был использован социологический подход, при котором дифференцирующим признаком становятся социальные и демографические характеристики. Именно такая дифференциация использовалась в большинстве названных выше исследований.</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Использование социологического подхода к изучению чтения дает достоверные знания о количественных характеристиках чтения, однако он не может дать представление о качестве чтения, об особенностях восприятия, переработки и понимания текста.</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Поэтому наряду с социологическим подходом к изучению чтения одновременно формировался и другой – психологический –в основу которого были положены особенности восприятия текстов, отношения к чтению, книге, мотивов чтения и т.д.</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Основы психологического подхода были заложены также в исследованиях Н.А.</w:t>
      </w:r>
      <w:r>
        <w:rPr>
          <w:color w:val="000000"/>
          <w:sz w:val="28"/>
          <w:szCs w:val="28"/>
        </w:rPr>
        <w:t xml:space="preserve"> </w:t>
      </w:r>
      <w:r w:rsidRPr="00F8484E">
        <w:rPr>
          <w:color w:val="000000"/>
          <w:sz w:val="28"/>
          <w:szCs w:val="28"/>
        </w:rPr>
        <w:t>Рубакина, особенно в его основной работе «Психология читателя и книги: краткое введение в библиологическую психологию», где ученый попытался выделить читательские типы на основании восприятия текста и решить проблему соответствия – «каждому читателю – его книгу».</w:t>
      </w:r>
    </w:p>
    <w:p w:rsidR="006B70DD" w:rsidRPr="00F8484E" w:rsidRDefault="006B70DD" w:rsidP="006B70DD">
      <w:pPr>
        <w:pStyle w:val="a4"/>
        <w:spacing w:before="0" w:beforeAutospacing="0" w:after="0" w:afterAutospacing="0" w:line="360" w:lineRule="auto"/>
        <w:ind w:firstLine="709"/>
        <w:jc w:val="both"/>
        <w:rPr>
          <w:b/>
          <w:color w:val="000000"/>
          <w:sz w:val="28"/>
          <w:szCs w:val="28"/>
        </w:rPr>
      </w:pPr>
      <w:r w:rsidRPr="00F8484E">
        <w:rPr>
          <w:b/>
          <w:bCs/>
          <w:color w:val="000000"/>
          <w:sz w:val="28"/>
          <w:szCs w:val="28"/>
        </w:rPr>
        <w:t>Типология читателей</w:t>
      </w:r>
    </w:p>
    <w:p w:rsidR="006B70DD" w:rsidRPr="00F8484E" w:rsidRDefault="006B70DD" w:rsidP="006B70DD">
      <w:pPr>
        <w:pStyle w:val="a4"/>
        <w:spacing w:before="0" w:beforeAutospacing="0" w:after="0" w:afterAutospacing="0" w:line="360" w:lineRule="auto"/>
        <w:ind w:firstLine="709"/>
        <w:jc w:val="both"/>
        <w:rPr>
          <w:b/>
          <w:color w:val="000000"/>
          <w:sz w:val="28"/>
          <w:szCs w:val="28"/>
        </w:rPr>
      </w:pPr>
      <w:r w:rsidRPr="00F8484E">
        <w:rPr>
          <w:color w:val="000000"/>
          <w:sz w:val="28"/>
          <w:szCs w:val="28"/>
        </w:rPr>
        <w:t>Психологический подход к дифференциации читателей основывается на таких факторах, как, мотив чтения, читательская направленность, уровень культуры чтения и др.</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Наиболее подробно описаны типы читателей художественной литературы И.Е.</w:t>
      </w:r>
      <w:r>
        <w:rPr>
          <w:color w:val="000000"/>
          <w:sz w:val="28"/>
          <w:szCs w:val="28"/>
        </w:rPr>
        <w:t xml:space="preserve"> </w:t>
      </w:r>
      <w:r w:rsidRPr="00F8484E">
        <w:rPr>
          <w:color w:val="000000"/>
          <w:sz w:val="28"/>
          <w:szCs w:val="28"/>
        </w:rPr>
        <w:t>Рыскиным в 30-х гг.</w:t>
      </w:r>
      <w:r>
        <w:rPr>
          <w:color w:val="000000"/>
          <w:sz w:val="28"/>
          <w:szCs w:val="28"/>
        </w:rPr>
        <w:t xml:space="preserve"> </w:t>
      </w:r>
      <w:r w:rsidRPr="00F8484E">
        <w:rPr>
          <w:color w:val="000000"/>
          <w:sz w:val="28"/>
          <w:szCs w:val="28"/>
        </w:rPr>
        <w:t>В качестве ведущего критерия рассматривались этапы развития читательской культуры. Авторы современных типологий С.И.</w:t>
      </w:r>
      <w:r>
        <w:rPr>
          <w:color w:val="000000"/>
          <w:sz w:val="28"/>
          <w:szCs w:val="28"/>
        </w:rPr>
        <w:t xml:space="preserve"> </w:t>
      </w:r>
      <w:r w:rsidRPr="00F8484E">
        <w:rPr>
          <w:color w:val="000000"/>
          <w:sz w:val="28"/>
          <w:szCs w:val="28"/>
        </w:rPr>
        <w:t>Трубников, Л.И.</w:t>
      </w:r>
      <w:r>
        <w:rPr>
          <w:color w:val="000000"/>
          <w:sz w:val="28"/>
          <w:szCs w:val="28"/>
        </w:rPr>
        <w:t xml:space="preserve"> </w:t>
      </w:r>
      <w:r w:rsidRPr="00F8484E">
        <w:rPr>
          <w:color w:val="000000"/>
          <w:sz w:val="28"/>
          <w:szCs w:val="28"/>
        </w:rPr>
        <w:t>Беляева и др.</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Единой универсальной классификации не существует.</w:t>
      </w:r>
    </w:p>
    <w:p w:rsidR="006B70DD" w:rsidRPr="00F8484E" w:rsidRDefault="006B70DD" w:rsidP="006B70DD">
      <w:pPr>
        <w:pStyle w:val="a4"/>
        <w:numPr>
          <w:ilvl w:val="1"/>
          <w:numId w:val="4"/>
        </w:numPr>
        <w:spacing w:before="0" w:beforeAutospacing="0" w:after="0" w:afterAutospacing="0" w:line="360" w:lineRule="auto"/>
        <w:ind w:left="0" w:firstLine="0"/>
        <w:jc w:val="both"/>
        <w:rPr>
          <w:b/>
          <w:color w:val="000000"/>
          <w:sz w:val="28"/>
          <w:szCs w:val="28"/>
        </w:rPr>
      </w:pPr>
      <w:r w:rsidRPr="00F8484E">
        <w:rPr>
          <w:b/>
          <w:bCs/>
          <w:color w:val="000000"/>
          <w:sz w:val="28"/>
          <w:szCs w:val="28"/>
        </w:rPr>
        <w:t>Методы исследования</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lastRenderedPageBreak/>
        <w:t>В библиотечном исследовании, как и в любом другом, большое внимание придается методике исследования.</w:t>
      </w:r>
    </w:p>
    <w:p w:rsidR="006B70DD" w:rsidRPr="00F8484E" w:rsidRDefault="006B70DD" w:rsidP="006B70DD">
      <w:pPr>
        <w:pStyle w:val="a4"/>
        <w:spacing w:before="0" w:beforeAutospacing="0" w:after="0" w:afterAutospacing="0" w:line="360" w:lineRule="auto"/>
        <w:ind w:firstLine="709"/>
        <w:jc w:val="both"/>
        <w:rPr>
          <w:rStyle w:val="apple-converted-space"/>
          <w:color w:val="000000"/>
          <w:sz w:val="28"/>
          <w:szCs w:val="28"/>
        </w:rPr>
      </w:pPr>
      <w:r w:rsidRPr="00F8484E">
        <w:rPr>
          <w:color w:val="000000"/>
          <w:sz w:val="28"/>
          <w:szCs w:val="28"/>
        </w:rPr>
        <w:t>Анализ проведенных исследований позволяет говорить о том, что в библиотековедении сложилась определенная методика изучения чтения, которая, конечно, варьируется в зависимости от того, какую цель ставит перед собой исследователь. Традиционно выделяют так называемые общие и частные методы исследования.</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iCs/>
          <w:color w:val="000000"/>
          <w:sz w:val="28"/>
          <w:szCs w:val="28"/>
        </w:rPr>
        <w:t>Общие</w:t>
      </w:r>
      <w:r>
        <w:rPr>
          <w:iCs/>
          <w:color w:val="000000"/>
          <w:sz w:val="28"/>
          <w:szCs w:val="28"/>
        </w:rPr>
        <w:t xml:space="preserve"> </w:t>
      </w:r>
      <w:r w:rsidRPr="00F8484E">
        <w:rPr>
          <w:color w:val="000000"/>
          <w:sz w:val="28"/>
          <w:szCs w:val="28"/>
        </w:rPr>
        <w:t>– анализ, обобщение и т.п.</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iCs/>
          <w:color w:val="000000"/>
          <w:sz w:val="28"/>
          <w:szCs w:val="28"/>
        </w:rPr>
        <w:t>Частные</w:t>
      </w:r>
      <w:r>
        <w:rPr>
          <w:iCs/>
          <w:color w:val="000000"/>
          <w:sz w:val="28"/>
          <w:szCs w:val="28"/>
        </w:rPr>
        <w:t xml:space="preserve"> </w:t>
      </w:r>
      <w:r w:rsidRPr="00F8484E">
        <w:rPr>
          <w:color w:val="000000"/>
          <w:sz w:val="28"/>
          <w:szCs w:val="28"/>
        </w:rPr>
        <w:t>– те, которые используются в библиотековедческих исследованиях. Следует сказать, что в библиотековедческих исследованиях все чаще и чаще стали использоваться методы исследования, принятые в сопредельных науках: социологии, психологии, педагогике.</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Основной метод, применяемый библиотековедами издавна –</w:t>
      </w:r>
      <w:r w:rsidRPr="00F8484E">
        <w:rPr>
          <w:rStyle w:val="apple-converted-space"/>
          <w:color w:val="000000"/>
          <w:sz w:val="28"/>
          <w:szCs w:val="28"/>
        </w:rPr>
        <w:t> </w:t>
      </w:r>
      <w:r w:rsidRPr="00F8484E">
        <w:rPr>
          <w:iCs/>
          <w:color w:val="000000"/>
          <w:sz w:val="28"/>
          <w:szCs w:val="28"/>
        </w:rPr>
        <w:t>опрос читателей, как письменный (анкета), так и устный (интервью).</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Наиболее распространенным инструментом получения информации о читателе является анкета, дающая возможность быстро получить большой объем сведений. Анкета является весьма сложным инструментом, ее применение требует знаний и опыта. Проблеме разработки и эффективного использования метода анкетирования посвящено немало литературы. Сейчас анкетные опросы проводятся, как правило, с помощью компьютерных технологий.</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Интервью в библиотековедческих исследованиях встречается реже, хотя сведения, полученные таким методом весьма ценны.</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При социологических исследованиях чтения сейчас все чаще используются такие методы</w:t>
      </w:r>
      <w:r w:rsidRPr="00F8484E">
        <w:rPr>
          <w:rStyle w:val="apple-converted-space"/>
          <w:color w:val="000000"/>
          <w:sz w:val="28"/>
          <w:szCs w:val="28"/>
        </w:rPr>
        <w:t> </w:t>
      </w:r>
      <w:r w:rsidRPr="00F8484E">
        <w:rPr>
          <w:iCs/>
          <w:color w:val="000000"/>
          <w:sz w:val="28"/>
          <w:szCs w:val="28"/>
        </w:rPr>
        <w:t>как «фокус-группа» или метод глубинного интервьюирования</w:t>
      </w:r>
      <w:r w:rsidRPr="00F8484E">
        <w:rPr>
          <w:color w:val="000000"/>
          <w:sz w:val="28"/>
          <w:szCs w:val="28"/>
        </w:rPr>
        <w:t>. Этот метод является</w:t>
      </w:r>
      <w:r>
        <w:rPr>
          <w:color w:val="000000"/>
          <w:sz w:val="28"/>
          <w:szCs w:val="28"/>
        </w:rPr>
        <w:t xml:space="preserve"> </w:t>
      </w:r>
      <w:r w:rsidRPr="00F8484E">
        <w:rPr>
          <w:color w:val="000000"/>
          <w:sz w:val="28"/>
          <w:szCs w:val="28"/>
        </w:rPr>
        <w:t>тщательно спланированной дискуссией, нацеленной на сбор мнений в непринужденной обстановке.</w:t>
      </w:r>
      <w:r>
        <w:rPr>
          <w:color w:val="000000"/>
          <w:sz w:val="28"/>
          <w:szCs w:val="28"/>
        </w:rPr>
        <w:t xml:space="preserve"> </w:t>
      </w:r>
      <w:r w:rsidRPr="00F8484E">
        <w:rPr>
          <w:sz w:val="28"/>
          <w:szCs w:val="28"/>
        </w:rPr>
        <w:t>Одно из важных преиму</w:t>
      </w:r>
      <w:r w:rsidRPr="00F8484E">
        <w:rPr>
          <w:sz w:val="28"/>
          <w:szCs w:val="28"/>
        </w:rPr>
        <w:softHyphen/>
        <w:t xml:space="preserve">ществ фокус-групп заключается в получении данных о спектре возможных мотивов поведения читателей или разнообразии их возможных реакций на те или иные нововведения. Применять фокус-группы </w:t>
      </w:r>
      <w:r w:rsidRPr="00F8484E">
        <w:rPr>
          <w:sz w:val="28"/>
          <w:szCs w:val="28"/>
        </w:rPr>
        <w:lastRenderedPageBreak/>
        <w:t>удобно для изу</w:t>
      </w:r>
      <w:r w:rsidRPr="00F8484E">
        <w:rPr>
          <w:sz w:val="28"/>
          <w:szCs w:val="28"/>
        </w:rPr>
        <w:softHyphen/>
        <w:t>чения конкретных, ясно очер</w:t>
      </w:r>
      <w:r w:rsidRPr="00F8484E">
        <w:rPr>
          <w:sz w:val="28"/>
          <w:szCs w:val="28"/>
        </w:rPr>
        <w:softHyphen/>
        <w:t>ченных проблем. В настоящее время этот метод используется как дополняющий в рамках ко</w:t>
      </w:r>
      <w:r w:rsidRPr="00F8484E">
        <w:rPr>
          <w:sz w:val="28"/>
          <w:szCs w:val="28"/>
        </w:rPr>
        <w:softHyphen/>
        <w:t>личественных исследований, для уточнения и более глубоко</w:t>
      </w:r>
      <w:r w:rsidRPr="00F8484E">
        <w:rPr>
          <w:sz w:val="28"/>
          <w:szCs w:val="28"/>
        </w:rPr>
        <w:softHyphen/>
        <w:t>го раскрытия отдельных аспек</w:t>
      </w:r>
      <w:r w:rsidRPr="00F8484E">
        <w:rPr>
          <w:sz w:val="28"/>
          <w:szCs w:val="28"/>
        </w:rPr>
        <w:softHyphen/>
        <w:t>тов изучаемой проблемы.</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Как альтернатива анкетному опросу может быть рассмотрен</w:t>
      </w:r>
      <w:r w:rsidRPr="00F8484E">
        <w:rPr>
          <w:rStyle w:val="apple-converted-space"/>
          <w:color w:val="000000"/>
          <w:sz w:val="28"/>
          <w:szCs w:val="28"/>
        </w:rPr>
        <w:t> </w:t>
      </w:r>
      <w:r w:rsidRPr="00F8484E">
        <w:rPr>
          <w:iCs/>
          <w:color w:val="000000"/>
          <w:sz w:val="28"/>
          <w:szCs w:val="28"/>
        </w:rPr>
        <w:t>метод «репертуарных решеток»:</w:t>
      </w:r>
      <w:r>
        <w:rPr>
          <w:iCs/>
          <w:color w:val="000000"/>
          <w:sz w:val="28"/>
          <w:szCs w:val="28"/>
        </w:rPr>
        <w:t xml:space="preserve"> </w:t>
      </w:r>
      <w:r w:rsidRPr="00F8484E">
        <w:rPr>
          <w:color w:val="000000"/>
          <w:sz w:val="28"/>
          <w:szCs w:val="28"/>
        </w:rPr>
        <w:t>испытуемый строит шкалу объектов по определенным измерениям. Возможности метода очень широки. Например, его можно применять при изучении читательского спроса, для выявления степени удовлетворенности запроса и др.</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Часто методы опроса сочетаются с наблюдением и экспериментом. Эти методы дают объективную информацию, в отличие от субъективной, получаемой при использовании анкеты, поэтому их необходимо сочетать.</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Метод квент-анализа – это метод анализа событийных данных. Он нацелен на внутреннюю организацию и регулирование процесса познания «события» и на этой основе практического преобразования работы библиотеки, в которой оно произошло. Квент-анализ предполагает сбор, анализ и систематизацию информации по базовым признакам, к которым относятся: субъект-инициатор события (кто/что), сюжет события (что произошло), субъект или объект (по отношению к кому/чему произошло), дата события (когда произошло).</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color w:val="000000"/>
          <w:sz w:val="28"/>
          <w:szCs w:val="28"/>
        </w:rPr>
        <w:t>Анализ информации о событии должен быть глубоким и многоаспектным. Необходимо выявить особенность данного события, его последствия, а также спрогнозировать возможности его повторения, риски, которые оно несёт, разработать эффективные меры по предупреждению тех событий, которые оказывают деструктивное влияние на работу библиотеки.</w:t>
      </w:r>
    </w:p>
    <w:p w:rsidR="006B70DD" w:rsidRPr="00F8484E" w:rsidRDefault="006B70DD" w:rsidP="006B70DD">
      <w:pPr>
        <w:spacing w:line="360" w:lineRule="auto"/>
        <w:ind w:firstLine="709"/>
        <w:rPr>
          <w:rFonts w:ascii="Times New Roman" w:hAnsi="Times New Roman" w:cs="Times New Roman"/>
          <w:sz w:val="28"/>
          <w:szCs w:val="28"/>
          <w:lang w:eastAsia="ru-RU"/>
        </w:rPr>
      </w:pPr>
      <w:r w:rsidRPr="00F8484E">
        <w:rPr>
          <w:rFonts w:ascii="Times New Roman" w:hAnsi="Times New Roman" w:cs="Times New Roman"/>
          <w:sz w:val="28"/>
          <w:szCs w:val="28"/>
          <w:lang w:eastAsia="ru-RU"/>
        </w:rPr>
        <w:t xml:space="preserve">Гораздо реже в библиотечных исследованиях используется структурированное наблюдение, то есть наблюдение по специальной, заранее разработанной программе. Выделение в качестве предмета изучения субъективных характеристик читателей и особенностей поведения повлекло за собой и разработку специфических методических приемов их изучения. К </w:t>
      </w:r>
      <w:r w:rsidRPr="00F8484E">
        <w:rPr>
          <w:rFonts w:ascii="Times New Roman" w:hAnsi="Times New Roman" w:cs="Times New Roman"/>
          <w:sz w:val="28"/>
          <w:szCs w:val="28"/>
          <w:lang w:eastAsia="ru-RU"/>
        </w:rPr>
        <w:lastRenderedPageBreak/>
        <w:t>ним, например, относится «Спрос — наблюдение» — процедура, соче</w:t>
      </w:r>
      <w:r w:rsidRPr="00F8484E">
        <w:rPr>
          <w:rFonts w:ascii="Times New Roman" w:hAnsi="Times New Roman" w:cs="Times New Roman"/>
          <w:sz w:val="28"/>
          <w:szCs w:val="28"/>
          <w:lang w:eastAsia="ru-RU"/>
        </w:rPr>
        <w:softHyphen/>
        <w:t>тающая в себе элементы учета спроса с наблюдением за поведением ра</w:t>
      </w:r>
      <w:r w:rsidRPr="00F8484E">
        <w:rPr>
          <w:rFonts w:ascii="Times New Roman" w:hAnsi="Times New Roman" w:cs="Times New Roman"/>
          <w:sz w:val="28"/>
          <w:szCs w:val="28"/>
          <w:lang w:eastAsia="ru-RU"/>
        </w:rPr>
        <w:softHyphen/>
        <w:t>бочего, пришедшего в библиотеку, и фиксирующая это поведение. В данном случае делается попытка интерпретировать все поведение чита</w:t>
      </w:r>
      <w:r w:rsidRPr="00F8484E">
        <w:rPr>
          <w:rFonts w:ascii="Times New Roman" w:hAnsi="Times New Roman" w:cs="Times New Roman"/>
          <w:sz w:val="28"/>
          <w:szCs w:val="28"/>
          <w:lang w:eastAsia="ru-RU"/>
        </w:rPr>
        <w:softHyphen/>
        <w:t>теля в библиотеке как единый процесс, характеризующий отношение данного индивида к библиотеке.</w:t>
      </w:r>
    </w:p>
    <w:p w:rsidR="006B70DD" w:rsidRPr="00F8484E" w:rsidRDefault="006B70DD" w:rsidP="006B70DD">
      <w:pPr>
        <w:spacing w:line="360" w:lineRule="auto"/>
        <w:ind w:firstLine="709"/>
        <w:rPr>
          <w:rFonts w:ascii="Times New Roman" w:hAnsi="Times New Roman" w:cs="Times New Roman"/>
          <w:sz w:val="28"/>
          <w:szCs w:val="28"/>
          <w:lang w:eastAsia="ru-RU"/>
        </w:rPr>
      </w:pPr>
      <w:r w:rsidRPr="00F8484E">
        <w:rPr>
          <w:rFonts w:ascii="Times New Roman" w:hAnsi="Times New Roman" w:cs="Times New Roman"/>
          <w:sz w:val="28"/>
          <w:szCs w:val="28"/>
          <w:lang w:eastAsia="ru-RU"/>
        </w:rPr>
        <w:t>Распространенный в зару</w:t>
      </w:r>
      <w:r w:rsidRPr="00F8484E">
        <w:rPr>
          <w:rFonts w:ascii="Times New Roman" w:hAnsi="Times New Roman" w:cs="Times New Roman"/>
          <w:sz w:val="28"/>
          <w:szCs w:val="28"/>
          <w:lang w:eastAsia="ru-RU"/>
        </w:rPr>
        <w:softHyphen/>
        <w:t>бежной практике метод «кейс-стадис» (углубленный анализ конкрет</w:t>
      </w:r>
      <w:r w:rsidRPr="00F8484E">
        <w:rPr>
          <w:rFonts w:ascii="Times New Roman" w:hAnsi="Times New Roman" w:cs="Times New Roman"/>
          <w:sz w:val="28"/>
          <w:szCs w:val="28"/>
          <w:lang w:eastAsia="ru-RU"/>
        </w:rPr>
        <w:softHyphen/>
        <w:t>ного случая несколькими исследователями) в отечественных библиотечных исследованиях пока не получил применения.</w:t>
      </w:r>
    </w:p>
    <w:p w:rsidR="006B70DD" w:rsidRPr="00F8484E" w:rsidRDefault="006B70DD" w:rsidP="006B70DD">
      <w:pPr>
        <w:spacing w:line="360" w:lineRule="auto"/>
        <w:ind w:firstLine="709"/>
        <w:rPr>
          <w:rFonts w:ascii="Times New Roman" w:hAnsi="Times New Roman" w:cs="Times New Roman"/>
          <w:sz w:val="28"/>
          <w:szCs w:val="28"/>
          <w:lang w:eastAsia="ru-RU"/>
        </w:rPr>
      </w:pPr>
      <w:r w:rsidRPr="00F8484E">
        <w:rPr>
          <w:rFonts w:ascii="Times New Roman" w:hAnsi="Times New Roman" w:cs="Times New Roman"/>
          <w:sz w:val="28"/>
          <w:szCs w:val="28"/>
          <w:lang w:eastAsia="ru-RU"/>
        </w:rPr>
        <w:t>Проективные методы — совокупность исследова</w:t>
      </w:r>
      <w:r w:rsidRPr="00F8484E">
        <w:rPr>
          <w:rFonts w:ascii="Times New Roman" w:hAnsi="Times New Roman" w:cs="Times New Roman"/>
          <w:sz w:val="28"/>
          <w:szCs w:val="28"/>
          <w:lang w:eastAsia="ru-RU"/>
        </w:rPr>
        <w:softHyphen/>
        <w:t>тельских процедур, позволяю</w:t>
      </w:r>
      <w:r w:rsidRPr="00F8484E">
        <w:rPr>
          <w:rFonts w:ascii="Times New Roman" w:hAnsi="Times New Roman" w:cs="Times New Roman"/>
          <w:sz w:val="28"/>
          <w:szCs w:val="28"/>
          <w:lang w:eastAsia="ru-RU"/>
        </w:rPr>
        <w:softHyphen/>
        <w:t>щих получать научно обоснован</w:t>
      </w:r>
      <w:r w:rsidRPr="00F8484E">
        <w:rPr>
          <w:rFonts w:ascii="Times New Roman" w:hAnsi="Times New Roman" w:cs="Times New Roman"/>
          <w:sz w:val="28"/>
          <w:szCs w:val="28"/>
          <w:lang w:eastAsia="ru-RU"/>
        </w:rPr>
        <w:softHyphen/>
        <w:t>ные данные о тех установках или мотивах, информация о которых при применении прямых иссле</w:t>
      </w:r>
      <w:r w:rsidRPr="00F8484E">
        <w:rPr>
          <w:rFonts w:ascii="Times New Roman" w:hAnsi="Times New Roman" w:cs="Times New Roman"/>
          <w:sz w:val="28"/>
          <w:szCs w:val="28"/>
          <w:lang w:eastAsia="ru-RU"/>
        </w:rPr>
        <w:softHyphen/>
        <w:t>довательских процедур подвер</w:t>
      </w:r>
      <w:r w:rsidRPr="00F8484E">
        <w:rPr>
          <w:rFonts w:ascii="Times New Roman" w:hAnsi="Times New Roman" w:cs="Times New Roman"/>
          <w:sz w:val="28"/>
          <w:szCs w:val="28"/>
          <w:lang w:eastAsia="ru-RU"/>
        </w:rPr>
        <w:softHyphen/>
        <w:t>гается определенным искажени</w:t>
      </w:r>
      <w:r w:rsidRPr="00F8484E">
        <w:rPr>
          <w:rFonts w:ascii="Times New Roman" w:hAnsi="Times New Roman" w:cs="Times New Roman"/>
          <w:sz w:val="28"/>
          <w:szCs w:val="28"/>
          <w:lang w:eastAsia="ru-RU"/>
        </w:rPr>
        <w:softHyphen/>
        <w:t>ям.</w:t>
      </w:r>
    </w:p>
    <w:p w:rsidR="006B70DD" w:rsidRPr="00F8484E" w:rsidRDefault="006B70DD" w:rsidP="006B70DD">
      <w:pPr>
        <w:spacing w:line="360" w:lineRule="auto"/>
        <w:ind w:firstLine="709"/>
        <w:rPr>
          <w:rFonts w:ascii="Times New Roman" w:hAnsi="Times New Roman" w:cs="Times New Roman"/>
          <w:sz w:val="28"/>
          <w:szCs w:val="28"/>
          <w:lang w:eastAsia="ru-RU"/>
        </w:rPr>
      </w:pPr>
      <w:r w:rsidRPr="00F8484E">
        <w:rPr>
          <w:rFonts w:ascii="Times New Roman" w:hAnsi="Times New Roman" w:cs="Times New Roman"/>
          <w:sz w:val="28"/>
          <w:szCs w:val="28"/>
          <w:lang w:eastAsia="ru-RU"/>
        </w:rPr>
        <w:t>Данные искажения могут но</w:t>
      </w:r>
      <w:r w:rsidRPr="00F8484E">
        <w:rPr>
          <w:rFonts w:ascii="Times New Roman" w:hAnsi="Times New Roman" w:cs="Times New Roman"/>
          <w:sz w:val="28"/>
          <w:szCs w:val="28"/>
          <w:lang w:eastAsia="ru-RU"/>
        </w:rPr>
        <w:softHyphen/>
        <w:t>сить со стороны респондентов как осознанный, так и неосо</w:t>
      </w:r>
      <w:r w:rsidRPr="00F8484E">
        <w:rPr>
          <w:rFonts w:ascii="Times New Roman" w:hAnsi="Times New Roman" w:cs="Times New Roman"/>
          <w:sz w:val="28"/>
          <w:szCs w:val="28"/>
          <w:lang w:eastAsia="ru-RU"/>
        </w:rPr>
        <w:softHyphen/>
        <w:t>знанный характер. Для устранения причин такого искажения разрабатывается совокупность методик, суть ко</w:t>
      </w:r>
      <w:r w:rsidRPr="00F8484E">
        <w:rPr>
          <w:rFonts w:ascii="Times New Roman" w:hAnsi="Times New Roman" w:cs="Times New Roman"/>
          <w:sz w:val="28"/>
          <w:szCs w:val="28"/>
          <w:lang w:eastAsia="ru-RU"/>
        </w:rPr>
        <w:softHyphen/>
        <w:t>торых состоит в стремлении спроектировать истинные мотивы и уста</w:t>
      </w:r>
      <w:r w:rsidRPr="00F8484E">
        <w:rPr>
          <w:rFonts w:ascii="Times New Roman" w:hAnsi="Times New Roman" w:cs="Times New Roman"/>
          <w:sz w:val="28"/>
          <w:szCs w:val="28"/>
          <w:lang w:eastAsia="ru-RU"/>
        </w:rPr>
        <w:softHyphen/>
        <w:t>новки в ситуациях, требующих переключения вни</w:t>
      </w:r>
      <w:r w:rsidRPr="00F8484E">
        <w:rPr>
          <w:rFonts w:ascii="Times New Roman" w:hAnsi="Times New Roman" w:cs="Times New Roman"/>
          <w:sz w:val="28"/>
          <w:szCs w:val="28"/>
          <w:lang w:eastAsia="ru-RU"/>
        </w:rPr>
        <w:softHyphen/>
        <w:t>мания респондентов, неопреде</w:t>
      </w:r>
      <w:r w:rsidRPr="00F8484E">
        <w:rPr>
          <w:rFonts w:ascii="Times New Roman" w:hAnsi="Times New Roman" w:cs="Times New Roman"/>
          <w:sz w:val="28"/>
          <w:szCs w:val="28"/>
          <w:lang w:eastAsia="ru-RU"/>
        </w:rPr>
        <w:softHyphen/>
        <w:t>ленности, игры и т. д. Данный подход реализуется в целом ря</w:t>
      </w:r>
      <w:r w:rsidRPr="00F8484E">
        <w:rPr>
          <w:rFonts w:ascii="Times New Roman" w:hAnsi="Times New Roman" w:cs="Times New Roman"/>
          <w:sz w:val="28"/>
          <w:szCs w:val="28"/>
          <w:lang w:eastAsia="ru-RU"/>
        </w:rPr>
        <w:softHyphen/>
        <w:t>де процедур:</w:t>
      </w:r>
    </w:p>
    <w:p w:rsidR="006B70DD" w:rsidRPr="00F8484E" w:rsidRDefault="006B70DD" w:rsidP="006B70DD">
      <w:pPr>
        <w:spacing w:line="360" w:lineRule="auto"/>
        <w:ind w:firstLine="709"/>
        <w:rPr>
          <w:rFonts w:ascii="Times New Roman" w:hAnsi="Times New Roman" w:cs="Times New Roman"/>
          <w:sz w:val="28"/>
          <w:szCs w:val="28"/>
          <w:lang w:eastAsia="ru-RU"/>
        </w:rPr>
      </w:pPr>
      <w:r w:rsidRPr="00F8484E">
        <w:rPr>
          <w:rFonts w:ascii="Times New Roman" w:hAnsi="Times New Roman" w:cs="Times New Roman"/>
          <w:sz w:val="28"/>
          <w:szCs w:val="28"/>
          <w:lang w:eastAsia="ru-RU"/>
        </w:rPr>
        <w:t>1)</w:t>
      </w:r>
      <w:r>
        <w:rPr>
          <w:rFonts w:ascii="Times New Roman" w:hAnsi="Times New Roman" w:cs="Times New Roman"/>
          <w:sz w:val="28"/>
          <w:szCs w:val="28"/>
          <w:lang w:eastAsia="ru-RU"/>
        </w:rPr>
        <w:t xml:space="preserve"> </w:t>
      </w:r>
      <w:r w:rsidRPr="00F8484E">
        <w:rPr>
          <w:rFonts w:ascii="Times New Roman" w:hAnsi="Times New Roman" w:cs="Times New Roman"/>
          <w:sz w:val="28"/>
          <w:szCs w:val="28"/>
          <w:lang w:eastAsia="ru-RU"/>
        </w:rPr>
        <w:t>Тест на завершение предло</w:t>
      </w:r>
      <w:r w:rsidRPr="00F8484E">
        <w:rPr>
          <w:rFonts w:ascii="Times New Roman" w:hAnsi="Times New Roman" w:cs="Times New Roman"/>
          <w:sz w:val="28"/>
          <w:szCs w:val="28"/>
          <w:lang w:eastAsia="ru-RU"/>
        </w:rPr>
        <w:softHyphen/>
        <w:t>жений. Респонденту предлагают ряд незаконченных предложений, просят быст</w:t>
      </w:r>
      <w:r w:rsidRPr="00F8484E">
        <w:rPr>
          <w:rFonts w:ascii="Times New Roman" w:hAnsi="Times New Roman" w:cs="Times New Roman"/>
          <w:sz w:val="28"/>
          <w:szCs w:val="28"/>
          <w:lang w:eastAsia="ru-RU"/>
        </w:rPr>
        <w:softHyphen/>
        <w:t>ро, не задумываясь, завершить их первыми словами, которые приходят ему на ум. Неопреде</w:t>
      </w:r>
      <w:r w:rsidRPr="00F8484E">
        <w:rPr>
          <w:rFonts w:ascii="Times New Roman" w:hAnsi="Times New Roman" w:cs="Times New Roman"/>
          <w:sz w:val="28"/>
          <w:szCs w:val="28"/>
          <w:lang w:eastAsia="ru-RU"/>
        </w:rPr>
        <w:softHyphen/>
        <w:t>ленность и необычность ситуа</w:t>
      </w:r>
      <w:r w:rsidRPr="00F8484E">
        <w:rPr>
          <w:rFonts w:ascii="Times New Roman" w:hAnsi="Times New Roman" w:cs="Times New Roman"/>
          <w:sz w:val="28"/>
          <w:szCs w:val="28"/>
          <w:lang w:eastAsia="ru-RU"/>
        </w:rPr>
        <w:softHyphen/>
        <w:t xml:space="preserve">ции, необходимость быстрой реакции нередко помогают преодолеть причины, влияющие на искажение информации. </w:t>
      </w:r>
    </w:p>
    <w:p w:rsidR="006B70DD" w:rsidRPr="00F8484E" w:rsidRDefault="006B70DD" w:rsidP="006B70DD">
      <w:pPr>
        <w:spacing w:line="360" w:lineRule="auto"/>
        <w:ind w:firstLine="709"/>
        <w:rPr>
          <w:rFonts w:ascii="Times New Roman" w:hAnsi="Times New Roman" w:cs="Times New Roman"/>
          <w:sz w:val="28"/>
          <w:szCs w:val="28"/>
          <w:lang w:eastAsia="ru-RU"/>
        </w:rPr>
      </w:pPr>
      <w:r>
        <w:rPr>
          <w:rFonts w:ascii="Times New Roman" w:hAnsi="Times New Roman" w:cs="Times New Roman"/>
          <w:sz w:val="28"/>
          <w:szCs w:val="28"/>
          <w:lang w:eastAsia="ru-RU"/>
        </w:rPr>
        <w:t xml:space="preserve">2) </w:t>
      </w:r>
      <w:r w:rsidRPr="00F8484E">
        <w:rPr>
          <w:rFonts w:ascii="Times New Roman" w:hAnsi="Times New Roman" w:cs="Times New Roman"/>
          <w:sz w:val="28"/>
          <w:szCs w:val="28"/>
          <w:lang w:eastAsia="ru-RU"/>
        </w:rPr>
        <w:t>Метод карикатур. Респон</w:t>
      </w:r>
      <w:r w:rsidRPr="00F8484E">
        <w:rPr>
          <w:rFonts w:ascii="Times New Roman" w:hAnsi="Times New Roman" w:cs="Times New Roman"/>
          <w:sz w:val="28"/>
          <w:szCs w:val="28"/>
          <w:lang w:eastAsia="ru-RU"/>
        </w:rPr>
        <w:softHyphen/>
        <w:t>денту показывают рисунок, представляющий собой шарж или карикатуру, например, сценка общения библиоте</w:t>
      </w:r>
      <w:r w:rsidRPr="00F8484E">
        <w:rPr>
          <w:rFonts w:ascii="Times New Roman" w:hAnsi="Times New Roman" w:cs="Times New Roman"/>
          <w:sz w:val="28"/>
          <w:szCs w:val="28"/>
          <w:lang w:eastAsia="ru-RU"/>
        </w:rPr>
        <w:softHyphen/>
        <w:t>каря с читателем. Ко рту говоря</w:t>
      </w:r>
      <w:r w:rsidRPr="00F8484E">
        <w:rPr>
          <w:rFonts w:ascii="Times New Roman" w:hAnsi="Times New Roman" w:cs="Times New Roman"/>
          <w:sz w:val="28"/>
          <w:szCs w:val="28"/>
          <w:lang w:eastAsia="ru-RU"/>
        </w:rPr>
        <w:softHyphen/>
        <w:t>щих людей пририсованы специаль</w:t>
      </w:r>
      <w:r w:rsidRPr="00F8484E">
        <w:rPr>
          <w:rFonts w:ascii="Times New Roman" w:hAnsi="Times New Roman" w:cs="Times New Roman"/>
          <w:sz w:val="28"/>
          <w:szCs w:val="28"/>
          <w:lang w:eastAsia="ru-RU"/>
        </w:rPr>
        <w:softHyphen/>
        <w:t>ные «шары», оставленные пус</w:t>
      </w:r>
      <w:r w:rsidRPr="00F8484E">
        <w:rPr>
          <w:rFonts w:ascii="Times New Roman" w:hAnsi="Times New Roman" w:cs="Times New Roman"/>
          <w:sz w:val="28"/>
          <w:szCs w:val="28"/>
          <w:lang w:eastAsia="ru-RU"/>
        </w:rPr>
        <w:softHyphen/>
        <w:t xml:space="preserve">тыми. Респонденту предлагают написать в </w:t>
      </w:r>
      <w:r w:rsidRPr="00F8484E">
        <w:rPr>
          <w:rFonts w:ascii="Times New Roman" w:hAnsi="Times New Roman" w:cs="Times New Roman"/>
          <w:sz w:val="28"/>
          <w:szCs w:val="28"/>
          <w:lang w:eastAsia="ru-RU"/>
        </w:rPr>
        <w:lastRenderedPageBreak/>
        <w:t>«шаре», что, по его мнению, произносит каждый из нарисованных персонажей.</w:t>
      </w:r>
    </w:p>
    <w:p w:rsidR="006B70DD" w:rsidRPr="00F8484E" w:rsidRDefault="006B70DD" w:rsidP="006B70DD">
      <w:pPr>
        <w:spacing w:line="360" w:lineRule="auto"/>
        <w:ind w:firstLine="709"/>
        <w:rPr>
          <w:rFonts w:ascii="Times New Roman" w:hAnsi="Times New Roman" w:cs="Times New Roman"/>
          <w:sz w:val="28"/>
          <w:szCs w:val="28"/>
          <w:lang w:eastAsia="ru-RU"/>
        </w:rPr>
      </w:pPr>
      <w:r>
        <w:rPr>
          <w:rFonts w:ascii="Times New Roman" w:hAnsi="Times New Roman" w:cs="Times New Roman"/>
          <w:sz w:val="28"/>
          <w:szCs w:val="28"/>
          <w:lang w:eastAsia="ru-RU"/>
        </w:rPr>
        <w:t xml:space="preserve">3) </w:t>
      </w:r>
      <w:r w:rsidRPr="00F8484E">
        <w:rPr>
          <w:rFonts w:ascii="Times New Roman" w:hAnsi="Times New Roman" w:cs="Times New Roman"/>
          <w:sz w:val="28"/>
          <w:szCs w:val="28"/>
          <w:lang w:eastAsia="ru-RU"/>
        </w:rPr>
        <w:t>Метод псевдоактуальных вопросов. Респондентам задают внешне нейтральные вопросы, как правило, фактического ха</w:t>
      </w:r>
      <w:r w:rsidRPr="00F8484E">
        <w:rPr>
          <w:rFonts w:ascii="Times New Roman" w:hAnsi="Times New Roman" w:cs="Times New Roman"/>
          <w:sz w:val="28"/>
          <w:szCs w:val="28"/>
          <w:lang w:eastAsia="ru-RU"/>
        </w:rPr>
        <w:softHyphen/>
        <w:t>рактера, о поступках и ситуаци</w:t>
      </w:r>
      <w:r w:rsidRPr="00F8484E">
        <w:rPr>
          <w:rFonts w:ascii="Times New Roman" w:hAnsi="Times New Roman" w:cs="Times New Roman"/>
          <w:sz w:val="28"/>
          <w:szCs w:val="28"/>
          <w:lang w:eastAsia="ru-RU"/>
        </w:rPr>
        <w:softHyphen/>
        <w:t>ях, связанных с их жизнью или с жизнью других людей. Пред</w:t>
      </w:r>
      <w:r w:rsidRPr="00F8484E">
        <w:rPr>
          <w:rFonts w:ascii="Times New Roman" w:hAnsi="Times New Roman" w:cs="Times New Roman"/>
          <w:sz w:val="28"/>
          <w:szCs w:val="28"/>
          <w:lang w:eastAsia="ru-RU"/>
        </w:rPr>
        <w:softHyphen/>
        <w:t>полагается, однако, что в своих ответах они будут проецировать собственные установки и моти</w:t>
      </w:r>
      <w:r w:rsidRPr="00F8484E">
        <w:rPr>
          <w:rFonts w:ascii="Times New Roman" w:hAnsi="Times New Roman" w:cs="Times New Roman"/>
          <w:sz w:val="28"/>
          <w:szCs w:val="28"/>
          <w:lang w:eastAsia="ru-RU"/>
        </w:rPr>
        <w:softHyphen/>
        <w:t xml:space="preserve">вы. </w:t>
      </w:r>
    </w:p>
    <w:p w:rsidR="006B70DD" w:rsidRPr="00F8484E" w:rsidRDefault="006B70DD" w:rsidP="006B70DD">
      <w:pPr>
        <w:spacing w:line="360" w:lineRule="auto"/>
        <w:ind w:firstLine="709"/>
        <w:rPr>
          <w:rFonts w:ascii="Times New Roman" w:hAnsi="Times New Roman" w:cs="Times New Roman"/>
          <w:sz w:val="28"/>
          <w:szCs w:val="28"/>
          <w:lang w:eastAsia="ru-RU"/>
        </w:rPr>
      </w:pPr>
      <w:r w:rsidRPr="00F8484E">
        <w:rPr>
          <w:rFonts w:ascii="Times New Roman" w:hAnsi="Times New Roman" w:cs="Times New Roman"/>
          <w:sz w:val="28"/>
          <w:szCs w:val="28"/>
          <w:lang w:eastAsia="ru-RU"/>
        </w:rPr>
        <w:t>Игровые методы — совокуп</w:t>
      </w:r>
      <w:r w:rsidRPr="00F8484E">
        <w:rPr>
          <w:rFonts w:ascii="Times New Roman" w:hAnsi="Times New Roman" w:cs="Times New Roman"/>
          <w:sz w:val="28"/>
          <w:szCs w:val="28"/>
          <w:lang w:eastAsia="ru-RU"/>
        </w:rPr>
        <w:softHyphen/>
        <w:t>ность игр, построенных для вы</w:t>
      </w:r>
      <w:r w:rsidRPr="00F8484E">
        <w:rPr>
          <w:rFonts w:ascii="Times New Roman" w:hAnsi="Times New Roman" w:cs="Times New Roman"/>
          <w:sz w:val="28"/>
          <w:szCs w:val="28"/>
          <w:lang w:eastAsia="ru-RU"/>
        </w:rPr>
        <w:softHyphen/>
        <w:t>яснения установок и мотивов. В процессе игры снимаются внешние барьеры, что позволя</w:t>
      </w:r>
      <w:r w:rsidRPr="00F8484E">
        <w:rPr>
          <w:rFonts w:ascii="Times New Roman" w:hAnsi="Times New Roman" w:cs="Times New Roman"/>
          <w:sz w:val="28"/>
          <w:szCs w:val="28"/>
          <w:lang w:eastAsia="ru-RU"/>
        </w:rPr>
        <w:softHyphen/>
        <w:t>ет получать более адекватную информацию. Например, роле</w:t>
      </w:r>
      <w:r w:rsidRPr="00F8484E">
        <w:rPr>
          <w:rFonts w:ascii="Times New Roman" w:hAnsi="Times New Roman" w:cs="Times New Roman"/>
          <w:sz w:val="28"/>
          <w:szCs w:val="28"/>
          <w:lang w:eastAsia="ru-RU"/>
        </w:rPr>
        <w:softHyphen/>
        <w:t>вые игры, имитирующие про</w:t>
      </w:r>
      <w:r w:rsidRPr="00F8484E">
        <w:rPr>
          <w:rFonts w:ascii="Times New Roman" w:hAnsi="Times New Roman" w:cs="Times New Roman"/>
          <w:sz w:val="28"/>
          <w:szCs w:val="28"/>
          <w:lang w:eastAsia="ru-RU"/>
        </w:rPr>
        <w:softHyphen/>
        <w:t>цессы библиотечного обслуживания, где участники исследова</w:t>
      </w:r>
      <w:r w:rsidRPr="00F8484E">
        <w:rPr>
          <w:rFonts w:ascii="Times New Roman" w:hAnsi="Times New Roman" w:cs="Times New Roman"/>
          <w:sz w:val="28"/>
          <w:szCs w:val="28"/>
          <w:lang w:eastAsia="ru-RU"/>
        </w:rPr>
        <w:softHyphen/>
        <w:t>ния выступают в роли библиотекарей и читателей.</w:t>
      </w:r>
    </w:p>
    <w:p w:rsidR="006B70DD" w:rsidRPr="00F8484E" w:rsidRDefault="006B70DD" w:rsidP="006B70DD">
      <w:pPr>
        <w:spacing w:line="360" w:lineRule="auto"/>
        <w:ind w:firstLine="709"/>
        <w:rPr>
          <w:rFonts w:ascii="Times New Roman" w:hAnsi="Times New Roman" w:cs="Times New Roman"/>
          <w:sz w:val="28"/>
          <w:szCs w:val="28"/>
          <w:lang w:eastAsia="ru-RU"/>
        </w:rPr>
      </w:pPr>
      <w:r w:rsidRPr="00F8484E">
        <w:rPr>
          <w:rFonts w:ascii="Times New Roman" w:hAnsi="Times New Roman" w:cs="Times New Roman"/>
          <w:sz w:val="28"/>
          <w:szCs w:val="28"/>
          <w:lang w:eastAsia="ru-RU"/>
        </w:rPr>
        <w:t>Конечно, применение проек</w:t>
      </w:r>
      <w:r w:rsidRPr="00F8484E">
        <w:rPr>
          <w:rFonts w:ascii="Times New Roman" w:hAnsi="Times New Roman" w:cs="Times New Roman"/>
          <w:sz w:val="28"/>
          <w:szCs w:val="28"/>
          <w:lang w:eastAsia="ru-RU"/>
        </w:rPr>
        <w:softHyphen/>
        <w:t>тивных методов исследований установок и мотивов требует вы</w:t>
      </w:r>
      <w:r w:rsidRPr="00F8484E">
        <w:rPr>
          <w:rFonts w:ascii="Times New Roman" w:hAnsi="Times New Roman" w:cs="Times New Roman"/>
          <w:sz w:val="28"/>
          <w:szCs w:val="28"/>
          <w:lang w:eastAsia="ru-RU"/>
        </w:rPr>
        <w:softHyphen/>
        <w:t>сокой квалификации для их раз</w:t>
      </w:r>
      <w:r w:rsidRPr="00F8484E">
        <w:rPr>
          <w:rFonts w:ascii="Times New Roman" w:hAnsi="Times New Roman" w:cs="Times New Roman"/>
          <w:sz w:val="28"/>
          <w:szCs w:val="28"/>
          <w:lang w:eastAsia="ru-RU"/>
        </w:rPr>
        <w:softHyphen/>
        <w:t>работки и особенно интерпрета</w:t>
      </w:r>
      <w:r w:rsidRPr="00F8484E">
        <w:rPr>
          <w:rFonts w:ascii="Times New Roman" w:hAnsi="Times New Roman" w:cs="Times New Roman"/>
          <w:sz w:val="28"/>
          <w:szCs w:val="28"/>
          <w:lang w:eastAsia="ru-RU"/>
        </w:rPr>
        <w:softHyphen/>
        <w:t>ции данных. Полученная инфор</w:t>
      </w:r>
      <w:r w:rsidRPr="00F8484E">
        <w:rPr>
          <w:rFonts w:ascii="Times New Roman" w:hAnsi="Times New Roman" w:cs="Times New Roman"/>
          <w:sz w:val="28"/>
          <w:szCs w:val="28"/>
          <w:lang w:eastAsia="ru-RU"/>
        </w:rPr>
        <w:softHyphen/>
        <w:t>мация трудно поддается измерению и количественным оценкам. Далеко не для всех ус</w:t>
      </w:r>
      <w:r w:rsidRPr="00F8484E">
        <w:rPr>
          <w:rFonts w:ascii="Times New Roman" w:hAnsi="Times New Roman" w:cs="Times New Roman"/>
          <w:sz w:val="28"/>
          <w:szCs w:val="28"/>
          <w:lang w:eastAsia="ru-RU"/>
        </w:rPr>
        <w:softHyphen/>
        <w:t>тановок и мотивов удается раз</w:t>
      </w:r>
      <w:r w:rsidRPr="00F8484E">
        <w:rPr>
          <w:rFonts w:ascii="Times New Roman" w:hAnsi="Times New Roman" w:cs="Times New Roman"/>
          <w:sz w:val="28"/>
          <w:szCs w:val="28"/>
          <w:lang w:eastAsia="ru-RU"/>
        </w:rPr>
        <w:softHyphen/>
        <w:t>работать данные процедуры. Все это делает весьма ограни</w:t>
      </w:r>
      <w:r w:rsidRPr="00F8484E">
        <w:rPr>
          <w:rFonts w:ascii="Times New Roman" w:hAnsi="Times New Roman" w:cs="Times New Roman"/>
          <w:sz w:val="28"/>
          <w:szCs w:val="28"/>
          <w:lang w:eastAsia="ru-RU"/>
        </w:rPr>
        <w:softHyphen/>
        <w:t>ченным применение этих мето</w:t>
      </w:r>
      <w:r w:rsidRPr="00F8484E">
        <w:rPr>
          <w:rFonts w:ascii="Times New Roman" w:hAnsi="Times New Roman" w:cs="Times New Roman"/>
          <w:sz w:val="28"/>
          <w:szCs w:val="28"/>
          <w:lang w:eastAsia="ru-RU"/>
        </w:rPr>
        <w:softHyphen/>
        <w:t>дик. Нередко они применяются как иллюстративный материал или как средство проверки ис</w:t>
      </w:r>
      <w:r w:rsidRPr="00F8484E">
        <w:rPr>
          <w:rFonts w:ascii="Times New Roman" w:hAnsi="Times New Roman" w:cs="Times New Roman"/>
          <w:sz w:val="28"/>
          <w:szCs w:val="28"/>
          <w:lang w:eastAsia="ru-RU"/>
        </w:rPr>
        <w:softHyphen/>
        <w:t>тинности данных, получаемых применением прямых методов.</w:t>
      </w:r>
    </w:p>
    <w:p w:rsidR="006B70DD" w:rsidRPr="00F8484E" w:rsidRDefault="006B70DD" w:rsidP="006B70DD">
      <w:pPr>
        <w:spacing w:line="360" w:lineRule="auto"/>
        <w:ind w:firstLine="709"/>
        <w:rPr>
          <w:rFonts w:ascii="Times New Roman" w:hAnsi="Times New Roman" w:cs="Times New Roman"/>
          <w:sz w:val="28"/>
          <w:szCs w:val="28"/>
          <w:lang w:eastAsia="ru-RU"/>
        </w:rPr>
      </w:pPr>
      <w:r w:rsidRPr="00F8484E">
        <w:rPr>
          <w:rFonts w:ascii="Times New Roman" w:hAnsi="Times New Roman" w:cs="Times New Roman"/>
          <w:iCs/>
          <w:color w:val="000000"/>
          <w:sz w:val="28"/>
          <w:szCs w:val="28"/>
        </w:rPr>
        <w:t>К частным или специальным методам</w:t>
      </w:r>
      <w:r w:rsidRPr="00F8484E">
        <w:rPr>
          <w:rStyle w:val="apple-converted-space"/>
          <w:rFonts w:ascii="Times New Roman" w:hAnsi="Times New Roman" w:cs="Times New Roman"/>
          <w:color w:val="000000"/>
          <w:sz w:val="28"/>
          <w:szCs w:val="28"/>
        </w:rPr>
        <w:t> </w:t>
      </w:r>
      <w:r w:rsidRPr="00F8484E">
        <w:rPr>
          <w:rFonts w:ascii="Times New Roman" w:hAnsi="Times New Roman" w:cs="Times New Roman"/>
          <w:color w:val="000000"/>
          <w:sz w:val="28"/>
          <w:szCs w:val="28"/>
        </w:rPr>
        <w:t>изучения пользователей относят:</w:t>
      </w:r>
      <w:r w:rsidRPr="00F8484E">
        <w:rPr>
          <w:rStyle w:val="apple-converted-space"/>
          <w:rFonts w:ascii="Times New Roman" w:hAnsi="Times New Roman" w:cs="Times New Roman"/>
          <w:color w:val="000000"/>
          <w:sz w:val="28"/>
          <w:szCs w:val="28"/>
        </w:rPr>
        <w:t> </w:t>
      </w:r>
      <w:r w:rsidRPr="00F8484E">
        <w:rPr>
          <w:rFonts w:ascii="Times New Roman" w:hAnsi="Times New Roman" w:cs="Times New Roman"/>
          <w:color w:val="000000"/>
          <w:sz w:val="28"/>
          <w:szCs w:val="28"/>
        </w:rPr>
        <w:t>анализ материалов библиотечной статистики, читательских и книжных формуляров, материалов справочно-библиографической работы (журнал учета библиографических запросов, выданных справок и пр.); контент-анализ различной библиотечной и читательской документации (дневники библиотекарей, протоколы библиотечных мероприятий, читательские автобиографии, отзывы, запросы и т.д.), метод анализа понятийного словаря пользователя библиотеки и др.</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iCs/>
          <w:color w:val="000000"/>
          <w:sz w:val="28"/>
          <w:szCs w:val="28"/>
        </w:rPr>
        <w:lastRenderedPageBreak/>
        <w:t>Анализ материалов библиотечной статистики</w:t>
      </w:r>
      <w:r w:rsidRPr="00F8484E">
        <w:rPr>
          <w:rStyle w:val="apple-converted-space"/>
          <w:color w:val="000000"/>
          <w:sz w:val="28"/>
          <w:szCs w:val="28"/>
        </w:rPr>
        <w:t> </w:t>
      </w:r>
      <w:r w:rsidRPr="00F8484E">
        <w:rPr>
          <w:color w:val="000000"/>
          <w:sz w:val="28"/>
          <w:szCs w:val="28"/>
        </w:rPr>
        <w:t>– это анализ дневника работы библиотеки, годовых отчетов, которые дают возможность выявить и сопоставить сведения о количестве и составе читателей по основным группам об объёме выданной литературе и её распределении по отделам библиотечной классификации, об обращаемости фонда.</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iCs/>
          <w:color w:val="000000"/>
          <w:sz w:val="28"/>
          <w:szCs w:val="28"/>
        </w:rPr>
        <w:t>Анализ читательских формуляров</w:t>
      </w:r>
      <w:r w:rsidRPr="00F8484E">
        <w:rPr>
          <w:color w:val="000000"/>
          <w:sz w:val="28"/>
          <w:szCs w:val="28"/>
        </w:rPr>
        <w:t xml:space="preserve"> дает возможность частично получить сведения о содержании чтения.</w:t>
      </w:r>
    </w:p>
    <w:p w:rsidR="006B70DD" w:rsidRPr="00F8484E" w:rsidRDefault="006B70DD" w:rsidP="006B70DD">
      <w:pPr>
        <w:pStyle w:val="a4"/>
        <w:spacing w:before="0" w:beforeAutospacing="0" w:after="0" w:afterAutospacing="0" w:line="360" w:lineRule="auto"/>
        <w:ind w:firstLine="709"/>
        <w:jc w:val="both"/>
        <w:rPr>
          <w:color w:val="000000"/>
          <w:sz w:val="28"/>
          <w:szCs w:val="28"/>
        </w:rPr>
      </w:pPr>
      <w:r w:rsidRPr="00F8484E">
        <w:rPr>
          <w:iCs/>
          <w:color w:val="000000"/>
          <w:sz w:val="28"/>
          <w:szCs w:val="28"/>
        </w:rPr>
        <w:t>Анализ книжных формуляров</w:t>
      </w:r>
      <w:r w:rsidRPr="00F8484E">
        <w:rPr>
          <w:rStyle w:val="apple-converted-space"/>
          <w:color w:val="000000"/>
          <w:sz w:val="28"/>
          <w:szCs w:val="28"/>
        </w:rPr>
        <w:t> </w:t>
      </w:r>
      <w:r w:rsidRPr="00F8484E">
        <w:rPr>
          <w:color w:val="000000"/>
          <w:sz w:val="28"/>
          <w:szCs w:val="28"/>
        </w:rPr>
        <w:t>позволяет определить обращаемость книг за определенный промежуток времени.</w:t>
      </w:r>
    </w:p>
    <w:p w:rsidR="006B70DD" w:rsidRPr="00F8484E" w:rsidRDefault="006B70DD" w:rsidP="006B70DD">
      <w:pPr>
        <w:pStyle w:val="a3"/>
        <w:numPr>
          <w:ilvl w:val="1"/>
          <w:numId w:val="4"/>
        </w:numPr>
        <w:shd w:val="clear" w:color="auto" w:fill="FFFFFF"/>
        <w:spacing w:before="180" w:after="36" w:line="360" w:lineRule="auto"/>
        <w:ind w:left="0" w:firstLine="0"/>
        <w:jc w:val="both"/>
        <w:rPr>
          <w:rFonts w:ascii="Times New Roman" w:eastAsia="Times New Roman" w:hAnsi="Times New Roman" w:cs="Times New Roman"/>
          <w:b/>
          <w:sz w:val="28"/>
          <w:szCs w:val="28"/>
        </w:rPr>
      </w:pPr>
      <w:r w:rsidRPr="00F8484E">
        <w:rPr>
          <w:rFonts w:ascii="Times New Roman" w:eastAsia="Times New Roman" w:hAnsi="Times New Roman" w:cs="Times New Roman"/>
          <w:b/>
          <w:sz w:val="28"/>
          <w:szCs w:val="28"/>
        </w:rPr>
        <w:t>Особенности национальной социологии</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Характерными чертами исследований чтения в России могут быть названы следующие: социальная обусловленность, масштабность, государственный характер, многоаспектность проблематики, высокий уровень методологических основ исследований.</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Социальная обусловленность. Большинству исследований чтения в России присуща яркая социальная окрашенность. Их цель – доказать или проиллюстрировать какую-либо социальную концепцию или теорию (например, «народничества», формирования «нового человека» и т.п.). Это характерно как для исследований дооктябрьского, так и советского периодов. В постсоветский период эта особенность проявляется значительно меньше.</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Для российских исследований характерен значительный охват опрашиваемых. Наиболее часто исследователи обращались к изучению чтения какой-либо социальной или демографической группы. Совсем редкими были исследования индивидуального чтения.</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 xml:space="preserve">Государственный характер. Весь советский период и до настоящего времени изучение чтения инициируется государственными структурами – как правило, крупными библиотеками. Так, в течение более 40 лет основным разработчиком и организатором исследований чтения был уже упомянутый Сектор социологии Государственной библиотеки СССР им. В.И. Ленина. </w:t>
      </w:r>
      <w:r w:rsidRPr="00F8484E">
        <w:rPr>
          <w:rFonts w:ascii="Times New Roman" w:eastAsia="Times New Roman" w:hAnsi="Times New Roman" w:cs="Times New Roman"/>
          <w:color w:val="000000"/>
          <w:sz w:val="28"/>
          <w:szCs w:val="28"/>
        </w:rPr>
        <w:lastRenderedPageBreak/>
        <w:t>Аналогичные центры исследования были в республиканских библиотеках тогдашнего СССР (см. «Советский читатель – рабочий Украины», «Читатель массовых библиотек Эстонской ССР», «Книга и чтение в жизни армянского села», «Книга и чтение в сельском районе» (Латвийская ССР), «Книга, музыка, театр, телевидение и кино в жизни населения Киргизской ССР» и др.). Исследования чтения велись также во многих областных, краевых, городских библиотеках.</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Сегодня ситуация иная: исследования поддерживаются различными фондами (например, Российским научным гуманитарным фондом), общественными ассоциациями (Российским книжным союзом, Русской ассоциацией чтения, Российской библиотечной ассоциацией и др.), заказываются крупными издательствами и др.</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Российские исследователи рассматривали проблему чтения со всех возможных сторон. Например, их интересовало соотношение между библиотечным и небиблиотечным чтением; место чтения в структуре свободного времени различных читательских групп, а позже – место книги и библиотеки среди аудиовизуальных каналов информации; место в чтении различных читательских категорий традиционной и электронной книги; отношения традиционной библиотеки и Интернета; уровень культуры чтения и информационной культуры и т.д. Изучались приобщенность к чтению художественной литературы; особенности ее восприятия различными социальными читательскими группами; выявлялось, какое место в их чтении занимают классики и современные популярные авторы. Ставились вопросы о соотношении читающей и нечитающей публики; изучались особенности чтения общественно-политической, естественно-научной и технической, художественной литературы, выявлялись мотивы чтения, критерии оценки прочитанного.</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 xml:space="preserve">Высокий уровень методологических основ исследований. Большинство сколько-нибудь значительных российских исследований имели достаточно </w:t>
      </w:r>
      <w:r w:rsidRPr="00F8484E">
        <w:rPr>
          <w:rFonts w:ascii="Times New Roman" w:eastAsia="Times New Roman" w:hAnsi="Times New Roman" w:cs="Times New Roman"/>
          <w:color w:val="000000"/>
          <w:sz w:val="28"/>
          <w:szCs w:val="28"/>
        </w:rPr>
        <w:lastRenderedPageBreak/>
        <w:t>хорошо разработанную программу и методику. К их числу принадлежат, например, исследования В.С.Крейденко</w:t>
      </w:r>
      <w:r w:rsidRPr="00F8484E">
        <w:rPr>
          <w:rStyle w:val="a7"/>
          <w:rFonts w:ascii="Times New Roman" w:eastAsia="Times New Roman" w:hAnsi="Times New Roman" w:cs="Times New Roman"/>
          <w:color w:val="000000"/>
          <w:sz w:val="28"/>
          <w:szCs w:val="28"/>
        </w:rPr>
        <w:footnoteReference w:id="1"/>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Как правило, исследование опиралось на теорию, а в ходе его использовался комплекс методов (опрос, эксперимент, наблюдение, анализ документации и др.), что повышало его достоверность.</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Таким образом, можно утверждать, что исследования в области чтения в России, а затем в СССР были весьма интенсивны. Однако, если до 1917 г. они проводились, как правило, представителями общественности, то позже их инициатором и организатором было, в сущности, только государство, задававшее определенную направленность этим исследованиям. Государство же их и финансировало, что так или иначе влияло на интерпретацию полученных результатов.</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Российскими учеными достаточно подробно были освещены теоретические проблемы чтения; изучены особенности чтения различных читательских групп населения, в том числе детей, юношества, женщин, особенности чтения различных литературных жанров; проанализирована ситуация чтения в различных регионах страны и т. п.</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Однако, несмотря на количество ценного материала, в должной мере проанализирован лишь один период изучения читателя – XIX век. Ни активная деятельность по изучению читателей начала XX века, ни многочисленные исследования 1960-х – 1990-х гг. не получили пока глубокого всестороннего осмысления.</w:t>
      </w:r>
    </w:p>
    <w:p w:rsidR="006B70DD" w:rsidRPr="00F8484E" w:rsidRDefault="006B70DD" w:rsidP="006B70DD">
      <w:pPr>
        <w:pStyle w:val="a4"/>
        <w:spacing w:before="0" w:beforeAutospacing="0" w:after="0" w:afterAutospacing="0" w:line="360" w:lineRule="auto"/>
        <w:jc w:val="center"/>
        <w:rPr>
          <w:b/>
          <w:color w:val="000000"/>
          <w:sz w:val="28"/>
          <w:szCs w:val="28"/>
        </w:rPr>
      </w:pPr>
      <w:r w:rsidRPr="00F8484E">
        <w:rPr>
          <w:b/>
          <w:color w:val="000000"/>
          <w:sz w:val="28"/>
          <w:szCs w:val="28"/>
        </w:rPr>
        <w:t xml:space="preserve">Глава 2. </w:t>
      </w:r>
      <w:r>
        <w:rPr>
          <w:b/>
          <w:color w:val="000000"/>
          <w:sz w:val="28"/>
          <w:szCs w:val="28"/>
        </w:rPr>
        <w:t>Современные исследования в области чтения</w:t>
      </w:r>
    </w:p>
    <w:p w:rsidR="006B70DD" w:rsidRPr="00F8484E" w:rsidRDefault="006B70DD" w:rsidP="006B70DD">
      <w:pPr>
        <w:pStyle w:val="a4"/>
        <w:numPr>
          <w:ilvl w:val="1"/>
          <w:numId w:val="7"/>
        </w:numPr>
        <w:spacing w:before="0" w:beforeAutospacing="0" w:after="0" w:afterAutospacing="0" w:line="360" w:lineRule="auto"/>
        <w:ind w:left="0" w:firstLine="0"/>
        <w:jc w:val="both"/>
        <w:rPr>
          <w:b/>
          <w:sz w:val="28"/>
          <w:szCs w:val="28"/>
        </w:rPr>
      </w:pPr>
      <w:r w:rsidRPr="00F8484E">
        <w:rPr>
          <w:b/>
          <w:sz w:val="28"/>
          <w:szCs w:val="28"/>
        </w:rPr>
        <w:t>Библиотечные исследования крупных российских библиотек и научных центров</w:t>
      </w:r>
    </w:p>
    <w:p w:rsidR="006B70DD" w:rsidRPr="00F8484E" w:rsidRDefault="006B70DD" w:rsidP="006B70DD">
      <w:pPr>
        <w:pStyle w:val="a4"/>
        <w:spacing w:before="0" w:beforeAutospacing="0" w:after="0" w:afterAutospacing="0" w:line="360" w:lineRule="auto"/>
        <w:ind w:firstLine="709"/>
        <w:jc w:val="both"/>
        <w:rPr>
          <w:b/>
          <w:color w:val="000000"/>
          <w:sz w:val="28"/>
          <w:szCs w:val="28"/>
        </w:rPr>
      </w:pPr>
      <w:r w:rsidRPr="00F8484E">
        <w:rPr>
          <w:b/>
          <w:color w:val="000000"/>
          <w:sz w:val="28"/>
          <w:szCs w:val="28"/>
        </w:rPr>
        <w:t>Национальная программа поддержки и развития чтения</w:t>
      </w:r>
    </w:p>
    <w:p w:rsidR="006B70DD" w:rsidRPr="00F8484E" w:rsidRDefault="006B70DD" w:rsidP="006B70DD">
      <w:pPr>
        <w:pStyle w:val="a4"/>
        <w:spacing w:before="0" w:beforeAutospacing="0" w:after="0" w:afterAutospacing="0" w:line="360" w:lineRule="auto"/>
        <w:ind w:firstLine="709"/>
        <w:jc w:val="both"/>
        <w:rPr>
          <w:sz w:val="28"/>
          <w:szCs w:val="28"/>
        </w:rPr>
      </w:pPr>
      <w:r w:rsidRPr="00F8484E">
        <w:rPr>
          <w:sz w:val="28"/>
          <w:szCs w:val="28"/>
        </w:rPr>
        <w:lastRenderedPageBreak/>
        <w:t>Сегодня в переходном российском обществе главная задача заключается в том, чтобы вызвать у подрастающего поколения интерес к чтению и вернуть в ранг активных читателей многочисленные группы сравнительно образованных работающих россиян, которые определяют настоящее России, закладывают основы ее будущего и которые по разным причинам почти перестали читать за последние 20 лет.</w:t>
      </w:r>
    </w:p>
    <w:p w:rsidR="006B70DD" w:rsidRPr="00F8484E" w:rsidRDefault="006B70DD" w:rsidP="006B70DD">
      <w:pPr>
        <w:pStyle w:val="a4"/>
        <w:spacing w:before="0" w:beforeAutospacing="0" w:after="0" w:afterAutospacing="0" w:line="360" w:lineRule="auto"/>
        <w:ind w:firstLine="709"/>
        <w:jc w:val="both"/>
        <w:rPr>
          <w:sz w:val="28"/>
          <w:szCs w:val="28"/>
        </w:rPr>
      </w:pPr>
      <w:r w:rsidRPr="00F8484E">
        <w:rPr>
          <w:sz w:val="28"/>
          <w:szCs w:val="28"/>
        </w:rPr>
        <w:t>В Национальной программе поддержки и развития чтения (2006 г.) рассматривается феномен снижения интереса к чтению. Реализация Программы поможет существенным образом изменить отношение к книжной, читательской культуре и приведет к повышению интеллектуального потенциала нации, станет важным инструментом сохранения и развития культуры России, поддержания и приумножения богатства родного языка, что будет способствовать решению жизненно важных проблем, достижению стратегических целей развития страны.</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Библиотека — это единственный социальный институт, где отслеживается национальный репертуар печати и приобретаются с возможно большей полнотой выходящие в стране издания с тем, чтобы предоставлять их в общественное пользование. Библиотека является так же и одним ведущим центром исследований в области чтения.</w:t>
      </w:r>
    </w:p>
    <w:p w:rsidR="006B70DD" w:rsidRPr="00F8484E" w:rsidRDefault="006B70DD" w:rsidP="006B70DD">
      <w:pPr>
        <w:pStyle w:val="a4"/>
        <w:spacing w:before="0" w:beforeAutospacing="0" w:after="0" w:afterAutospacing="0" w:line="360" w:lineRule="auto"/>
        <w:ind w:firstLine="709"/>
        <w:jc w:val="both"/>
        <w:rPr>
          <w:sz w:val="28"/>
          <w:szCs w:val="28"/>
        </w:rPr>
      </w:pPr>
      <w:r w:rsidRPr="00F8484E">
        <w:rPr>
          <w:sz w:val="28"/>
          <w:szCs w:val="28"/>
        </w:rPr>
        <w:t>Эффективное функционирование сложной инфраструктуры поддержки и развития чтения требует мощной научно-методической базы. В сегодняшней России есть все возможности для научного изучения проблем чтения. Значительным научным потенциалом обладают не только национальные библиотеки — РГБ и РНБ, но и многие федеральные и региональные библиотеки. За годы реформ в отечественной исследовательской практике, в том числе связанной с чтением, произошли многочисленные негативные изменения. Однако необходимо подчеркнуть значимость тех научных и образовательных учреждений, которые не только сохранили, но и в известной степени приумножили потенциал знаний в этой области.</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lastRenderedPageBreak/>
        <w:t>В России сегодня не выстроена целостная система организации научной и методической работы в области чтения и грамотности. Отдельные центры изучения соответствующих проблем, и энтузиасты не имеют достаточных ресурсов для их решения. Книжный бизнес практически не инвестирует в соответствующие исследования и разработки, а их результаты практически не востребованы. Существует острый дефицит научных журналов по проблемам чтения, грамотности, развития отдельных институтов инфраструктуры чтения.</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Однако сегодня в российском обществе совершенно очевидно снижается статус чтения: увеличивается доля россиян, вообще не читающих или читающих лишь от случая к случаю. Если в 1991 году 79% жителей нашей страны читали хотя бы одну книгу в год, то в 2005 году эта цифра составила 63%. Доля систематически читающей молодежи снизилась с 48% в 1991 до 28% в 2005 году. Растет невзыскательность вкуса и предпочтений в области чтения. Снижается уровень грамотности населения: по результатам международных исследований функциональной грамотности PISA</w:t>
      </w:r>
      <w:r w:rsidRPr="00F8484E">
        <w:rPr>
          <w:rStyle w:val="a7"/>
          <w:rFonts w:ascii="Times New Roman" w:hAnsi="Times New Roman" w:cs="Times New Roman"/>
          <w:sz w:val="28"/>
          <w:szCs w:val="28"/>
        </w:rPr>
        <w:footnoteReference w:id="2"/>
      </w:r>
      <w:r w:rsidRPr="00F8484E">
        <w:rPr>
          <w:rFonts w:ascii="Times New Roman" w:hAnsi="Times New Roman" w:cs="Times New Roman"/>
          <w:sz w:val="28"/>
          <w:szCs w:val="28"/>
        </w:rPr>
        <w:t>, свыше 10% российских школьников функционально неграмотны, в то время как в странах-лидерах этот показатель не превышает 1%.</w:t>
      </w:r>
    </w:p>
    <w:p w:rsidR="006B70DD" w:rsidRPr="00F8484E" w:rsidRDefault="006B70DD" w:rsidP="006B70DD">
      <w:pPr>
        <w:spacing w:line="360" w:lineRule="auto"/>
        <w:ind w:firstLine="709"/>
        <w:jc w:val="both"/>
        <w:rPr>
          <w:rFonts w:ascii="Times New Roman" w:eastAsia="Times New Roman" w:hAnsi="Times New Roman" w:cs="Times New Roman"/>
          <w:color w:val="000000"/>
          <w:sz w:val="28"/>
          <w:szCs w:val="28"/>
          <w:lang w:eastAsia="ru-RU"/>
        </w:rPr>
      </w:pPr>
      <w:r w:rsidRPr="00F8484E">
        <w:rPr>
          <w:rFonts w:ascii="Times New Roman" w:hAnsi="Times New Roman" w:cs="Times New Roman"/>
          <w:sz w:val="28"/>
          <w:szCs w:val="28"/>
        </w:rPr>
        <w:t xml:space="preserve">Это неизбежно ведет к быстрой культурной деградации общества, к снижению уровня общекультурной и профессиональной компетентности населения, к неспособности понять и принять не только другие культуры, но и незнакомые области собственной культуры. </w:t>
      </w:r>
      <w:r w:rsidRPr="00F8484E">
        <w:rPr>
          <w:rFonts w:ascii="Times New Roman" w:eastAsia="Times New Roman" w:hAnsi="Times New Roman" w:cs="Times New Roman"/>
          <w:color w:val="000000"/>
          <w:sz w:val="28"/>
          <w:szCs w:val="28"/>
          <w:lang w:eastAsia="ru-RU"/>
        </w:rPr>
        <w:t xml:space="preserve">Поэтому в концепции Национальной программы поддержки и развития чтения говорится: «Чтение представляет собой важнейший способ освоения базовой культурной информации – профессионального и обыденного знания, культурных ценностей прошлого и настоящего, представлений об исторически непреходящих и текущих событиях. Под базовой культурной информацией </w:t>
      </w:r>
      <w:r w:rsidRPr="00F8484E">
        <w:rPr>
          <w:rFonts w:ascii="Times New Roman" w:eastAsia="Times New Roman" w:hAnsi="Times New Roman" w:cs="Times New Roman"/>
          <w:color w:val="000000"/>
          <w:sz w:val="28"/>
          <w:szCs w:val="28"/>
          <w:lang w:eastAsia="ru-RU"/>
        </w:rPr>
        <w:lastRenderedPageBreak/>
        <w:t>понимаются знания, нормативные и ценностные представления, социально значимые сведения, составляющие основу, системное ядро многонациональной и многослойной российской культуры. Чтение также является важнейшим механизмом поддержания этого ядра, имея в виду и профессиональную, и обыденную его составляющие».</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eastAsia="Times New Roman" w:hAnsi="Times New Roman" w:cs="Times New Roman"/>
          <w:color w:val="000000"/>
          <w:sz w:val="28"/>
          <w:szCs w:val="28"/>
          <w:lang w:eastAsia="ru-RU"/>
        </w:rPr>
        <w:t xml:space="preserve">Национальная программа поддержки и развития чтения требует своевременного </w:t>
      </w:r>
      <w:r w:rsidRPr="00F8484E">
        <w:rPr>
          <w:rFonts w:ascii="Times New Roman" w:hAnsi="Times New Roman" w:cs="Times New Roman"/>
          <w:sz w:val="28"/>
          <w:szCs w:val="28"/>
        </w:rPr>
        <w:t>мониторинга результатов эксперимента и последующей расширенной реализации программы, оценки социальной и экономической эффективности реализации программы. Это и повлекло за собой повышенный интерес к библиотечным исследованиям, обеспечивающих современными показателями культуры чтения.</w:t>
      </w:r>
    </w:p>
    <w:p w:rsidR="006B70DD" w:rsidRPr="00F8484E" w:rsidRDefault="006B70DD" w:rsidP="006B70DD">
      <w:pPr>
        <w:spacing w:line="360" w:lineRule="auto"/>
        <w:ind w:firstLine="709"/>
        <w:jc w:val="both"/>
        <w:rPr>
          <w:rFonts w:ascii="Times New Roman" w:hAnsi="Times New Roman" w:cs="Times New Roman"/>
          <w:b/>
          <w:sz w:val="28"/>
          <w:szCs w:val="28"/>
        </w:rPr>
      </w:pPr>
      <w:r w:rsidRPr="00F8484E">
        <w:rPr>
          <w:rFonts w:ascii="Times New Roman" w:hAnsi="Times New Roman" w:cs="Times New Roman"/>
          <w:b/>
          <w:sz w:val="28"/>
          <w:szCs w:val="28"/>
        </w:rPr>
        <w:t>Исследования Российской Национальной библиотеки</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Исследовательской деятельности российских библиотек разного уровня в области изучения читателей и чтения посвящен седьмой выпуск информационного издания «Чтение в библиотеках России». В основу сборника легли материалы Всероссийской конференции «Чтение: исследовательские проекты библиотек России» (18-19 сентября 2006 г., Санкт-Петербург), а также статьи, освещающие исследования последних лет, проведенные в регионах.</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Издание открывает обзорная статья специалистов Центра чтения РНБ А.С. Степановой и В.В. Ялышевой «Чтение: исследовательская деятельность российских библиотек», в которой отражено современное состояние Научно-исследовательской работы в библиотеках, прежде всего в муниципальных библиотеках малых и средних городов России.</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Статья Г.В. Варгановой посвящена вопросам методологии научного исследования в области чтения и построена преимущественно на зарубежном опыте.</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lastRenderedPageBreak/>
        <w:t>Обзоры исследовательской деятельности регионов представлены в статьях М.П. Осокиной и Т.Ф. Селивановой.</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Исследования, направленные на изучение чтения – наиболее многочисленная группа. Из них подавляющее большинство посвящено изучению собственно читательских интересов (в том числе, реальному, желаемому и любимому чтению, чтению литературы определенных тем и жанров). Значительная часть рассматривает отношение к книге и чтению вообще (месту чтения в структуре досуга, источникам получения информации, мотивам чтения). Заметно реже изучается психологическая сторона чтения, это к</w:t>
      </w:r>
      <w:r>
        <w:rPr>
          <w:rFonts w:ascii="Times New Roman" w:hAnsi="Times New Roman" w:cs="Times New Roman"/>
          <w:sz w:val="28"/>
          <w:szCs w:val="28"/>
        </w:rPr>
        <w:t xml:space="preserve">асается в основном особенностей </w:t>
      </w:r>
      <w:r w:rsidRPr="00F8484E">
        <w:rPr>
          <w:rFonts w:ascii="Times New Roman" w:hAnsi="Times New Roman" w:cs="Times New Roman"/>
          <w:sz w:val="28"/>
          <w:szCs w:val="28"/>
        </w:rPr>
        <w:t>восприятия определенных тем и жанров литературы: поэзии, фантастики и т.д.</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Во многих региональных библиотеках проведением социологических исследований занимаются преимущественно методические и научно-исследовательские подразделения. Другой вариант организации исследовательской деятельности проиллюстрирован на примере Национальной библиотеки Республики Коми. Научно-методический отдел организует социологические исследования по проблемам чтения населения республики и прогнозированию читательского спроса, по изучению библиотечно-информационных ресурсов г. Сыктывкара (например, «Чтение сельского населения Республики Коми»), а отдел маркетинга проводит социологические исследования в рамках Национальной библиотеки.</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В качестве основного метода исследований в муниципальных библиотеках абсолютным лидером на протяжении длительного времени является анкетирование. Также достаточно распространены анализ библиотечной документации (читательских и книжных формуляров, тетрадей и картотек отказов и т.д.) и анализ вторичных данных (сопоставление с результатами более ранних этапов исследования или результатами исследований схожей тематики). Реже используются наблюдение, анализ </w:t>
      </w:r>
      <w:r w:rsidRPr="00F8484E">
        <w:rPr>
          <w:rFonts w:ascii="Times New Roman" w:hAnsi="Times New Roman" w:cs="Times New Roman"/>
          <w:sz w:val="28"/>
          <w:szCs w:val="28"/>
        </w:rPr>
        <w:lastRenderedPageBreak/>
        <w:t>специальной литературы, телефонный опрос, тестирование, историко-сопоставительный метод.</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 большинстве случаев результаты проведенных исследований находят конкретное применение: в отчетах библиотек перед населением и администрацией, при разработке конкретных библиотечных программ, при профилировании библиотек ЦБС, при комплектовании и докомплектовании, определении репертуара подписки на периодические издания, при индивидуальной работе с читателями, при планировании массовых мероприятий и деятельности клубов и кружков, для организации выставочной деятельности.</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Были выявлены проблемы, с которыми библиотекарям приходится сталкиваться во время проведения исследований. Анализ полученных ответов показал, что основная проблема исследовательской деятельности сводится к желанию или нежеланию респондентов принять участие в исследовании. Ответы «анкетируемые плохо идут на контакт», «нежелание респондентов сотрудничать», «анкетируемые часто отвечают на вопросы наспех, не задумываясь, чтобы дать полный ответ» являются типичными. Трудности наблюдаются и при обработке и представлении полученных данных. Также на сегодняшний день слишком мало методических пособий по проведению исследований в библиотеках. Качественное пособие «Социологические исследования в библиотеках» было создано в 2001 г. специалистами РНБ, но его суммарный тираж с учетом допечатки составил около 7000 экз., что в масштабах страны явно недостаточно.</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Тем не менее, несмотря на существующие проблемы социологии чтения и библиотечной социологии, библиотеками России накоплен большой положительный опыт. Возрастает качество и эффективность проводимых исследований. Отрадно сознавать, что библиотечным исследованиям уделяется все большее внимание как со стороны ученых-библиотековедов, так и библиотекарей-практиков.</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lastRenderedPageBreak/>
        <w:t>В целом можно констатировать: большинство российских библиотек включили исследовательскую деятельность в области изучения читателей и чтения в практику своей повседневной работы. Для муниципальных библиотек наиболее перспективным является проведение исследований в русле конкретных программ и проектов по актуальным направлениям деятельности, что позволяет получить наиболее значимые для библиотечной практики результаты</w:t>
      </w:r>
      <w:r w:rsidRPr="00F8484E">
        <w:rPr>
          <w:rStyle w:val="a7"/>
          <w:rFonts w:ascii="Times New Roman" w:hAnsi="Times New Roman" w:cs="Times New Roman"/>
          <w:sz w:val="28"/>
          <w:szCs w:val="28"/>
        </w:rPr>
        <w:footnoteReference w:id="3"/>
      </w:r>
      <w:r w:rsidRPr="00F8484E">
        <w:rPr>
          <w:rFonts w:ascii="Times New Roman" w:hAnsi="Times New Roman" w:cs="Times New Roman"/>
          <w:sz w:val="28"/>
          <w:szCs w:val="28"/>
        </w:rPr>
        <w:t>.</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 Библиотечным исследованиям посвящена статья В.Я. Аскаровой «Читающий подросток в фокусе разнообразных представлений: опыт исследования в рамках проекта «Год детского чтения в Челябинской области». Возможности изучения чтения в мегаполисе рассмотрены в статье М.Е. Илле и Н.В. Дадали. </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Самостоятельным исследованиям библиотек средних и малых городов посвящены три статьи. Публикация В.С. Карпицкой представляет собой обзор исследовательской деятельности в области чтения, а в статьях Н.А. Шумиловой и О.С. Зуевой отражены результаты конкретных проектов.</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Материалы, включенные в настоящее издание, дают представление о современном уровне исследовательской деятельности в библиотеках в области изучения чтения, показывает ее реальные достижения и существующие проблемы.</w:t>
      </w:r>
    </w:p>
    <w:p w:rsidR="006B70DD" w:rsidRPr="00F8484E" w:rsidRDefault="006B70DD" w:rsidP="006B70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 xml:space="preserve">В 2014 г. Центр чтения Российской национальной библиотеки и Отдел социологии, психологии и педагогики детского чтения Российской государственной детской библиотеки приступили к реализации нового проекта – созданию электронной базы данных «Чтение и библиотечная аудитория: библиотековедческие и социологические исследования». </w:t>
      </w:r>
    </w:p>
    <w:p w:rsidR="006B70DD" w:rsidRPr="00F8484E" w:rsidRDefault="006B70DD" w:rsidP="006B70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 xml:space="preserve">Целью проекта является создание и развитие электронного ресурса, включающего постоянный сбор информации о социологических и библиотековедческих исследованиях, посвященных чтению и читательской аудитории, проведенных библиотеками России, в том числе в партнерстве с </w:t>
      </w:r>
      <w:r w:rsidRPr="00F8484E">
        <w:rPr>
          <w:rFonts w:ascii="Times New Roman" w:eastAsia="Times New Roman" w:hAnsi="Times New Roman" w:cs="Times New Roman"/>
          <w:color w:val="000000"/>
          <w:sz w:val="28"/>
          <w:szCs w:val="28"/>
          <w:lang w:eastAsia="ru-RU"/>
        </w:rPr>
        <w:lastRenderedPageBreak/>
        <w:t>другими организациями. Проект носит междисциплинарный характер и проводится «на стыке» библиотековедения и социологии.</w:t>
      </w:r>
    </w:p>
    <w:p w:rsidR="006B70DD" w:rsidRPr="00F8484E" w:rsidRDefault="006B70DD" w:rsidP="006B70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Сайт проекта «Чтение и библиотечная аудитория: библиотековедческие и социологические исследования» включает в себя постоянно пополняемую базу данных, которая содержит:</w:t>
      </w:r>
      <w:r>
        <w:rPr>
          <w:rFonts w:ascii="Times New Roman" w:eastAsia="Times New Roman" w:hAnsi="Times New Roman" w:cs="Times New Roman"/>
          <w:color w:val="000000"/>
          <w:sz w:val="28"/>
          <w:szCs w:val="28"/>
          <w:lang w:eastAsia="ru-RU"/>
        </w:rPr>
        <w:t xml:space="preserve"> </w:t>
      </w:r>
      <w:r w:rsidRPr="00F8484E">
        <w:rPr>
          <w:rFonts w:ascii="Times New Roman" w:eastAsia="Times New Roman" w:hAnsi="Times New Roman" w:cs="Times New Roman"/>
          <w:color w:val="000000"/>
          <w:sz w:val="28"/>
          <w:szCs w:val="28"/>
          <w:lang w:eastAsia="ru-RU"/>
        </w:rPr>
        <w:t>информацию о социологических и библиотековедческих исследованиях, посвященных чтению, проведенных библиотеками России;</w:t>
      </w:r>
      <w:r>
        <w:rPr>
          <w:rFonts w:ascii="Times New Roman" w:eastAsia="Times New Roman" w:hAnsi="Times New Roman" w:cs="Times New Roman"/>
          <w:color w:val="000000"/>
          <w:sz w:val="28"/>
          <w:szCs w:val="28"/>
          <w:lang w:eastAsia="ru-RU"/>
        </w:rPr>
        <w:t xml:space="preserve"> </w:t>
      </w:r>
      <w:r w:rsidRPr="00F8484E">
        <w:rPr>
          <w:rFonts w:ascii="Times New Roman" w:eastAsia="Times New Roman" w:hAnsi="Times New Roman" w:cs="Times New Roman"/>
          <w:color w:val="000000"/>
          <w:sz w:val="28"/>
          <w:szCs w:val="28"/>
          <w:lang w:eastAsia="ru-RU"/>
        </w:rPr>
        <w:t>полнотекстовые документы методической базы исследований; информационно-поисковую систему по этой базе данных;</w:t>
      </w:r>
      <w:r>
        <w:rPr>
          <w:rFonts w:ascii="Times New Roman" w:eastAsia="Times New Roman" w:hAnsi="Times New Roman" w:cs="Times New Roman"/>
          <w:color w:val="000000"/>
          <w:sz w:val="28"/>
          <w:szCs w:val="28"/>
          <w:lang w:eastAsia="ru-RU"/>
        </w:rPr>
        <w:t xml:space="preserve"> </w:t>
      </w:r>
      <w:r w:rsidRPr="00F8484E">
        <w:rPr>
          <w:rFonts w:ascii="Times New Roman" w:eastAsia="Times New Roman" w:hAnsi="Times New Roman" w:cs="Times New Roman"/>
          <w:color w:val="000000"/>
          <w:sz w:val="28"/>
          <w:szCs w:val="28"/>
          <w:lang w:eastAsia="ru-RU"/>
        </w:rPr>
        <w:t>дополнительную информацию по изучению чтения вне библиотек и библиотечных исследований.</w:t>
      </w:r>
    </w:p>
    <w:p w:rsidR="006B70DD" w:rsidRPr="00F8484E" w:rsidRDefault="006B70DD" w:rsidP="006B70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Электронный ресурс предназначен для органов власти и управления, администраторов библиотек, подразделений библиотек, осуществляющих исследовательскую деятельность, библиотековедов, социологов чтения, преподавателей и студентов учебных заведений в сфере культуры.</w:t>
      </w:r>
    </w:p>
    <w:p w:rsidR="006B70DD" w:rsidRPr="00F8484E" w:rsidRDefault="006B70DD" w:rsidP="006B70D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shd w:val="clear" w:color="auto" w:fill="FFFFFF"/>
          <w:lang w:eastAsia="ru-RU"/>
        </w:rPr>
        <w:t>Организация пополнения базы данных исследовательской деятельности и предоставление свободного доступа к ней</w:t>
      </w:r>
      <w:r>
        <w:rPr>
          <w:rFonts w:ascii="Times New Roman" w:eastAsia="Times New Roman" w:hAnsi="Times New Roman" w:cs="Times New Roman"/>
          <w:color w:val="000000"/>
          <w:sz w:val="28"/>
          <w:szCs w:val="28"/>
          <w:shd w:val="clear" w:color="auto" w:fill="FFFFFF"/>
          <w:lang w:eastAsia="ru-RU"/>
        </w:rPr>
        <w:t xml:space="preserve"> </w:t>
      </w:r>
      <w:r w:rsidRPr="00F8484E">
        <w:rPr>
          <w:rFonts w:ascii="Times New Roman" w:eastAsia="Times New Roman" w:hAnsi="Times New Roman" w:cs="Times New Roman"/>
          <w:color w:val="000000"/>
          <w:sz w:val="28"/>
          <w:szCs w:val="28"/>
          <w:lang w:eastAsia="ru-RU"/>
        </w:rPr>
        <w:t>даст возможность всем заинтересованным лицам получать сведения об исследованиях, ежегодно проводящихся в библиотеках различных видов, послужит основой для мониторинга исследовательской деятельности библиотек, позволит делать вторичный анализ данных исследований, поможет организации и проведению корпоративных исследований, инициирует разработку методик оценки эффективности и качества библиотечной исследовательской деятельности.</w:t>
      </w:r>
    </w:p>
    <w:p w:rsidR="006B70DD" w:rsidRPr="00F8484E" w:rsidRDefault="006B70DD" w:rsidP="006B70DD">
      <w:pPr>
        <w:shd w:val="clear" w:color="auto" w:fill="FFFFFF"/>
        <w:spacing w:before="100" w:beforeAutospacing="1" w:after="100" w:afterAutospacing="1" w:line="240" w:lineRule="auto"/>
        <w:ind w:firstLine="709"/>
        <w:jc w:val="both"/>
        <w:rPr>
          <w:rFonts w:ascii="Times New Roman" w:hAnsi="Times New Roman" w:cs="Times New Roman"/>
          <w:b/>
          <w:sz w:val="28"/>
          <w:szCs w:val="28"/>
        </w:rPr>
      </w:pPr>
      <w:r w:rsidRPr="00F8484E">
        <w:rPr>
          <w:rFonts w:ascii="Times New Roman" w:eastAsia="Times New Roman" w:hAnsi="Times New Roman" w:cs="Times New Roman"/>
          <w:color w:val="000000"/>
          <w:sz w:val="28"/>
          <w:szCs w:val="28"/>
          <w:lang w:eastAsia="ru-RU"/>
        </w:rPr>
        <w:t> </w:t>
      </w:r>
      <w:r w:rsidRPr="00F8484E">
        <w:rPr>
          <w:rFonts w:ascii="Times New Roman" w:hAnsi="Times New Roman" w:cs="Times New Roman"/>
          <w:b/>
          <w:sz w:val="28"/>
          <w:szCs w:val="28"/>
        </w:rPr>
        <w:t>Исследования Российской Библиотечной Ассоциации</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РБА призвана привлекать и сплачивать в своих рядах наиболее активную часть профессионального сообщества, способную выражать и отстаивать интересы библиотечного социального института перед лицом государственной власти и гражданского общества России. РБА стремится быть доверенным голосом российского библиотечного сообщества</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В РБА работают секции и круглые столы, объединяющие ее членов по профессиональным интересам: по видам и специализациям библиотек; по направлениям библиотечной деятельности. Секция по чтению, основанная в 2007-м году, занимается изучением чтения. Ее целью является повышение роли библиотек в распространении книги и литературной культуры, обсуждение проблем чтения в России и в мире, координация региональных </w:t>
      </w:r>
      <w:r w:rsidRPr="00F8484E">
        <w:rPr>
          <w:rFonts w:ascii="Times New Roman" w:hAnsi="Times New Roman" w:cs="Times New Roman"/>
          <w:sz w:val="28"/>
          <w:szCs w:val="28"/>
        </w:rPr>
        <w:lastRenderedPageBreak/>
        <w:t>исследований по чтению, обсуждение и распространение результатов региональных исследований по проблемам чтения.</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Одной из относительно недавних публикаций секции является статья Симаковой Е.С. «Результаты мониторинга читательской деятельности учащихся старших классов школ г. Рязани». Актуальность проблемы снижения культуры чтения в обществе и появление стереотипного представления о том, что художественная литература исчерпала себя, обусловила необходимость изучения отношения старшеклассников к чтению, поскольку данные такого исследования могут быть применены при разработке методики формирования читательской деятельности школьников.</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В результате анализа данных мониторинга выяснилось, что отношение к чтению у учащихся старших классов нельзя назвать однородным. В группе исследуемых выделяется категория (около 30%) детей, у которых ярко выражен интерес как к программной, так и к не входящей в круг обязательного школьного чтения классической и современной литературе. </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Известно, что любая деятельность, в том числе и читательская, будет осуществляться тогда, когда есть мотив. Выяснилось, что основными мотивами чтения являются получение удовольствия (41%), обогащение собственной речи (33%), развитие интеллектуальной сферы (29%), познание нового (24%), осознание того, что прочитанное может стать предметом обсуждения с другими (16%). Вместе с тем многие учащиеся отметили, что чтение мотивировано внешними принудительными стимулами: задание учителя (31%), родители (6%), подготовка к ГИА и ЕГЭ (26%).</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38% предпочитают русскую классическую литературу. Абсолютным лидером в списке любимых авторов является А.С. Пушкин – четверть опрошенных, за ним следуют Л.Н. Толстой (11%), С.А. Есенин, М.Ю. Лермонтов, Н.В. Гоголь, М.А. Булгаков.</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lastRenderedPageBreak/>
        <w:t>Зарубежных классических авторов предпочитают 17% школьников. Это Э.М. Ремарк, Дж. Лондон, Дж. Остин, сёстры Бронте, Э. Хемингуэй, Ф.С. Фицджеральд, Дж. Селинджер, В. Гюго, А. Дюма, Ж. Верн, А.Кристи и К. Дойл. Среди современных зарубежных авторов, которых выбрало 30% опрошенных, лидируют С. Кинг, Р. Бредбери, П. Коэльо, Д. Браун, Х. Мураками и авторы приключенческих волшебных хроник и саг: Дж. Роулинг, Дж. Толкиен, А. Спаковский, С. Коллинз, "вампирских" романов С. Майер, Р. Мид, фантасты Дж. Мартин, и др. Вообще перечень любимых зарубежных писателей довольно широк: от авторов "лёгких" романов (С. Ахерн), фанфиков (К. Клэр) и откровенно эротических произведений (Э. Джеймс) до философов А. Шопенгауэра, Ф. Кафки.</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 качестве удобного способа чтения лидирует книга на печатной основе (72%), любителей читать электронные книги оказалось около 16%, аудиокниги предпочитают 3%, а 4% опрошенных читают сетевую литературу (Интернет). К журналам и хрестоматиям обращаются лишь некоторые учащиеся.</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Обратимся к анализу ответов на вопрос о причинах снижения интереса к чтению в среде молодёжи. Начнём с того, что 5% учащихся не согласны с тем, что современные старшеклассники мало читают, остальные же видят главной причиной падения интереса к книге развитие новых технологий (Интернет, телефон) и стремление молодёжи занимать свободное время общению с техникой, компьютерными играми (43%). По мнению 17% испытуемых, у старшеклассников не остаётся времени на чтение, поскольку они большую часть дня проводят в подготовке к ЕГЭ и ГИА, 6% в качестве причины называют лень и скуку. В качестве основной причины снижения интереса к чтению указывается изменение ценностей, деградацию общества, 6% учащихся предпочитают просмотр кинофильмов, в том числе и снятых по мотивам произведений литературы, незначительное количество опрошенных считает, что можно прочитать краткое содержание и не тратить время на всё </w:t>
      </w:r>
      <w:r w:rsidRPr="00F8484E">
        <w:rPr>
          <w:rFonts w:ascii="Times New Roman" w:hAnsi="Times New Roman" w:cs="Times New Roman"/>
          <w:sz w:val="28"/>
          <w:szCs w:val="28"/>
        </w:rPr>
        <w:lastRenderedPageBreak/>
        <w:t>произведение. Ряд учащихся склонны видеть причины в отсутствие государственной политики в области пропаганды чтения, целенаправленного воздействия на школьников со стороны родителей и учителей, в некачественной программе по литературе (5%). Кроме названных, упоминались и такое причины, как перенасыщенность информацией, влияние асоциальной среды (алкоголь, наркотики), отсутствие современной, актуальной литературы, соответствующей интересам подростка XXI века.</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Потребность в чтении развита у старшеклассников недостаточно. В круг чтения старшеклассников в основном входит программная классическая русская литература, ещё 30% учащихся читают современную зарубежную прозу. К основным причинам, влияющим на снижение интереса к чтению, сами школьники называют в первую очередь развитие информационно-коммуникационных и игровых технологий, а также информационные потоки и школьные перегрузки, связанные с подготовкой к ЕГЭ и ГИА. Однако заметное количество испытуемых видят причину в отсутствии целенаправленного обучения чтению как душевному труду, пропаганды книги и чтения, примера родителей и качественных программ и методик обучения читательской деятельности.</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 Всё сказанное говорит о необходимости разработки и внедрения региональных программ и проектов, направленных на обновление методик формирования зрелого читателя, что традиционно входит в круг задач, решаемых школой. В свете новых реалий педагогам следует найти пути, позволяющие устранить барьеры между молодым человеком и книгой</w:t>
      </w:r>
      <w:r w:rsidRPr="00F8484E">
        <w:rPr>
          <w:rStyle w:val="a7"/>
          <w:rFonts w:ascii="Times New Roman" w:hAnsi="Times New Roman" w:cs="Times New Roman"/>
          <w:sz w:val="28"/>
          <w:szCs w:val="28"/>
        </w:rPr>
        <w:footnoteReference w:id="4"/>
      </w:r>
      <w:r w:rsidRPr="00F8484E">
        <w:rPr>
          <w:rFonts w:ascii="Times New Roman" w:hAnsi="Times New Roman" w:cs="Times New Roman"/>
          <w:sz w:val="28"/>
          <w:szCs w:val="28"/>
        </w:rPr>
        <w:t>.</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eastAsia="Times New Roman" w:hAnsi="Times New Roman" w:cs="Times New Roman"/>
          <w:color w:val="000000"/>
          <w:sz w:val="28"/>
          <w:szCs w:val="28"/>
          <w:lang w:eastAsia="ru-RU"/>
        </w:rPr>
        <w:t>Российская библиотечная ассоциация при поддержке Российской национальной библиотеки и Российской государственной детской библиотеки инициируют </w:t>
      </w:r>
      <w:r w:rsidRPr="00F8484E">
        <w:rPr>
          <w:rFonts w:ascii="Times New Roman" w:eastAsia="Times New Roman" w:hAnsi="Times New Roman" w:cs="Times New Roman"/>
          <w:bCs/>
          <w:color w:val="000000"/>
          <w:sz w:val="28"/>
          <w:szCs w:val="28"/>
          <w:lang w:eastAsia="ru-RU"/>
        </w:rPr>
        <w:t>Всероссийский конкурс для библиотек «Изучаем чтение»</w:t>
      </w:r>
      <w:r w:rsidRPr="00F8484E">
        <w:rPr>
          <w:rFonts w:ascii="Times New Roman" w:eastAsia="Times New Roman" w:hAnsi="Times New Roman" w:cs="Times New Roman"/>
          <w:color w:val="000000"/>
          <w:sz w:val="28"/>
          <w:szCs w:val="28"/>
          <w:lang w:eastAsia="ru-RU"/>
        </w:rPr>
        <w:t>.</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b/>
          <w:sz w:val="28"/>
          <w:szCs w:val="28"/>
        </w:rPr>
      </w:pPr>
      <w:r w:rsidRPr="00F8484E">
        <w:rPr>
          <w:rFonts w:ascii="Times New Roman" w:eastAsia="Times New Roman" w:hAnsi="Times New Roman" w:cs="Times New Roman"/>
          <w:color w:val="000000"/>
          <w:sz w:val="28"/>
          <w:szCs w:val="28"/>
          <w:lang w:eastAsia="ru-RU"/>
        </w:rPr>
        <w:lastRenderedPageBreak/>
        <w:t>Многие библиотеки РФ ведут исследования интересов своих пользователей, изучают востребованность библиотеки и ее услуг, удовлетворенность населения библиотечным обслуживанием. За последние десятилетия библиотеки разных типов и видов провели довольно много различных исследований чтения и поведения целевых групп читателей. Завершенные исследования и методики представляют определенную ценность для исследователей и других специалистов библиотек, поскольку в них получают развитие современные подходы, применяются новые исследовательские методы, разрабатывается оригинальный инструментарий. Однако эта информация очень разрозненна, фрагментарна, далеко не всегда доступна профессиональному сообществу.    </w:t>
      </w:r>
      <w:r w:rsidRPr="00F8484E">
        <w:rPr>
          <w:rFonts w:ascii="Times New Roman" w:eastAsia="Times New Roman" w:hAnsi="Times New Roman" w:cs="Times New Roman"/>
          <w:color w:val="000000"/>
          <w:sz w:val="28"/>
          <w:szCs w:val="28"/>
          <w:lang w:eastAsia="ru-RU"/>
        </w:rPr>
        <w:br/>
      </w:r>
      <w:r w:rsidRPr="00F8484E">
        <w:rPr>
          <w:rFonts w:ascii="Times New Roman" w:eastAsia="Times New Roman" w:hAnsi="Times New Roman" w:cs="Times New Roman"/>
          <w:color w:val="000000"/>
          <w:sz w:val="28"/>
          <w:szCs w:val="28"/>
          <w:lang w:eastAsia="ru-RU"/>
        </w:rPr>
        <w:br/>
        <w:t>Конкурс направлен на поддержку и активизацию работы библиотек в сфере изучения читателей, чтения, а также эффективности деятельности по продвижению книги и чтения. Осознание важности исследовательской деятельности библиотеками будет способствовать их самоопределению. Успешное использование результатов проведенных исследований послужит более эффективной организации библиотечного обслуживания и может являться инструментом продуктивного диалога с властью и местным сообществом.</w:t>
      </w:r>
      <w:r w:rsidRPr="00F8484E">
        <w:rPr>
          <w:rFonts w:ascii="Times New Roman" w:eastAsia="Times New Roman" w:hAnsi="Times New Roman" w:cs="Times New Roman"/>
          <w:color w:val="000000"/>
          <w:sz w:val="28"/>
          <w:szCs w:val="28"/>
          <w:lang w:eastAsia="ru-RU"/>
        </w:rPr>
        <w:br/>
        <w:t>Конкурс проводится с 1 апреля по 15 ноября 2017 г.Награждение победителей состоится на VI Всероссийском Форуме публичных библиотек в Санкт-Петербурге.</w:t>
      </w:r>
    </w:p>
    <w:p w:rsidR="006B70DD" w:rsidRPr="00F8484E" w:rsidRDefault="006B70DD" w:rsidP="006B70DD">
      <w:pPr>
        <w:pStyle w:val="a3"/>
        <w:spacing w:line="360" w:lineRule="auto"/>
        <w:ind w:left="0" w:firstLine="709"/>
        <w:jc w:val="both"/>
        <w:rPr>
          <w:rFonts w:ascii="Times New Roman" w:hAnsi="Times New Roman" w:cs="Times New Roman"/>
          <w:b/>
          <w:sz w:val="28"/>
          <w:szCs w:val="28"/>
        </w:rPr>
      </w:pPr>
      <w:r w:rsidRPr="00F8484E">
        <w:rPr>
          <w:rFonts w:ascii="Times New Roman" w:hAnsi="Times New Roman" w:cs="Times New Roman"/>
          <w:b/>
          <w:sz w:val="28"/>
          <w:szCs w:val="28"/>
        </w:rPr>
        <w:t>Исследования «Левада-Центра»</w:t>
      </w:r>
    </w:p>
    <w:p w:rsidR="006B70DD" w:rsidRPr="00F8484E" w:rsidRDefault="006B70DD" w:rsidP="006B70DD">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F8484E">
        <w:rPr>
          <w:rFonts w:ascii="Times New Roman" w:eastAsia="Times New Roman" w:hAnsi="Times New Roman" w:cs="Times New Roman"/>
          <w:color w:val="000000"/>
          <w:sz w:val="28"/>
          <w:szCs w:val="28"/>
        </w:rPr>
        <w:t>Одно из современных масштабных исследований в области чтения – «Массовое чтение в России» – было проведено Аналитическим центром Юрия Левады, одной из самых авторитетных социологических служб в 2003 – 2005 гг.</w:t>
      </w:r>
    </w:p>
    <w:p w:rsidR="006B70DD" w:rsidRPr="00F8484E" w:rsidRDefault="006B70DD" w:rsidP="006B70DD">
      <w:pPr>
        <w:shd w:val="clear" w:color="auto" w:fill="FFFFFF"/>
        <w:spacing w:after="0" w:line="360" w:lineRule="auto"/>
        <w:ind w:firstLine="709"/>
        <w:jc w:val="both"/>
        <w:rPr>
          <w:rFonts w:ascii="Times New Roman" w:hAnsi="Times New Roman" w:cs="Times New Roman"/>
          <w:sz w:val="28"/>
          <w:szCs w:val="28"/>
        </w:rPr>
      </w:pPr>
      <w:r w:rsidRPr="00F8484E">
        <w:rPr>
          <w:rStyle w:val="a8"/>
          <w:rFonts w:ascii="Times New Roman" w:hAnsi="Times New Roman" w:cs="Times New Roman"/>
          <w:sz w:val="28"/>
          <w:szCs w:val="28"/>
        </w:rPr>
        <w:lastRenderedPageBreak/>
        <w:t>Автономная некоммерческая организация Аналитический Центр Юрия Левады (АНО Левада-Центр)</w:t>
      </w:r>
      <w:r w:rsidRPr="00F8484E">
        <w:rPr>
          <w:rFonts w:ascii="Times New Roman" w:hAnsi="Times New Roman" w:cs="Times New Roman"/>
          <w:sz w:val="28"/>
          <w:szCs w:val="28"/>
        </w:rPr>
        <w:t> – российская негосударственная исследовательская организация. Центр регулярно проводит собственные и заказные социологические и маркетинговые исследования, являясь одной из крупнейших российских организаций в своей области.</w:t>
      </w:r>
    </w:p>
    <w:p w:rsidR="006B70DD" w:rsidRPr="00F8484E" w:rsidRDefault="006B70DD" w:rsidP="006B70DD">
      <w:pPr>
        <w:shd w:val="clear" w:color="auto" w:fill="FFFFFF"/>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Коллектив центра – специалисты в области социологии, политологии, экономики, психологии, маркетинговых исследований, организации массовых опросов и обработки данных. Исследовательский коллектив центра первым начал проводить регулярные опросы общественного мнения в масштабах всей страны, начиная с 1988 года.</w:t>
      </w:r>
    </w:p>
    <w:p w:rsidR="006B70DD" w:rsidRPr="00F8484E" w:rsidRDefault="006B70DD" w:rsidP="006B70DD">
      <w:pPr>
        <w:shd w:val="clear" w:color="auto" w:fill="FFFFFF"/>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Результаты исследований центра регулярно</w:t>
      </w:r>
      <w:r w:rsidRPr="00F8484E">
        <w:rPr>
          <w:rStyle w:val="apple-converted-space"/>
          <w:rFonts w:ascii="Times New Roman" w:hAnsi="Times New Roman" w:cs="Times New Roman"/>
          <w:sz w:val="28"/>
          <w:szCs w:val="28"/>
        </w:rPr>
        <w:t> </w:t>
      </w:r>
      <w:hyperlink r:id="rId8" w:history="1">
        <w:r w:rsidRPr="00F8484E">
          <w:rPr>
            <w:rStyle w:val="a9"/>
            <w:rFonts w:ascii="Times New Roman" w:hAnsi="Times New Roman" w:cs="Times New Roman"/>
            <w:sz w:val="28"/>
            <w:szCs w:val="28"/>
          </w:rPr>
          <w:t>публикуются</w:t>
        </w:r>
      </w:hyperlink>
      <w:r w:rsidRPr="00F8484E">
        <w:rPr>
          <w:rFonts w:ascii="Times New Roman" w:hAnsi="Times New Roman" w:cs="Times New Roman"/>
          <w:sz w:val="28"/>
          <w:szCs w:val="28"/>
        </w:rPr>
        <w:t xml:space="preserve"> ведущими информационными изданиями России и мира.</w:t>
      </w:r>
    </w:p>
    <w:p w:rsidR="006B70DD" w:rsidRPr="00F8484E" w:rsidRDefault="006B70DD" w:rsidP="006B70DD">
      <w:pPr>
        <w:shd w:val="clear" w:color="auto" w:fill="FFFFFF"/>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Центр носит имя российского социолога</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t>Юрия Левады</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t>(1930-2006).</w:t>
      </w:r>
    </w:p>
    <w:p w:rsidR="006B70DD" w:rsidRPr="00F8484E" w:rsidRDefault="006B70DD" w:rsidP="006B70DD">
      <w:pPr>
        <w:shd w:val="clear" w:color="auto" w:fill="FFFFFF"/>
        <w:spacing w:after="0" w:line="360" w:lineRule="auto"/>
        <w:ind w:firstLine="709"/>
        <w:jc w:val="both"/>
        <w:rPr>
          <w:rStyle w:val="apple-converted-space"/>
          <w:rFonts w:ascii="Times New Roman" w:hAnsi="Times New Roman" w:cs="Times New Roman"/>
          <w:sz w:val="28"/>
          <w:szCs w:val="28"/>
        </w:rPr>
      </w:pPr>
      <w:r w:rsidRPr="00F8484E">
        <w:rPr>
          <w:rFonts w:ascii="Times New Roman" w:hAnsi="Times New Roman" w:cs="Times New Roman"/>
          <w:sz w:val="28"/>
          <w:szCs w:val="28"/>
        </w:rPr>
        <w:t>Исследование «Массовое чтение в России» было проведено центром Юрия Левады по заказу «Российской газеты» и Федерального агентства по печати и массовым коммуникациям Аналитический центр. Результаты оказались ошеломляющими. По ним можно сделать вывод, что современная Россия переживает своеобразную катастрофу чтения.</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Полстраны не покупает книг, полстраны не читает журналов, почти 80 процентов не пользуются библиотеками. И до этого в ходе разных исследований всплывают такого же рода единичные факты: школьники России занимают 28-е место по «качеству чтения» среди 32 обследованных стран и т.п.</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Библиотеками не пользуются 79 процентов россиян. Библиотека перестала быть главным институтом организации чтения и представлять «национальную» культуру в связи с обеднением, плохой комплектацией фондов.</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 xml:space="preserve">Свыше 68 процентов названий книг и брошюр, вышедших в России в 2004 году, были опубликованы частными издательствами. Тираж негосударственной книжной продукции превышает 91 процент. Многие </w:t>
      </w:r>
      <w:r w:rsidRPr="00F8484E">
        <w:rPr>
          <w:rFonts w:ascii="Times New Roman" w:hAnsi="Times New Roman" w:cs="Times New Roman"/>
          <w:sz w:val="28"/>
          <w:szCs w:val="28"/>
        </w:rPr>
        <w:lastRenderedPageBreak/>
        <w:t>работают по формуле «максимум прибыли в минимум времени», предпочитая издавать «спрашиваемые» книги, не требующие особых затрат.</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Более 40 процентов издаваемых в стране книг не доходит до читателей. Жителям сел и городов с населением меньше ста тысяч человек книжно-журнальная продукция стала недоступна. В РСФСР работало свыше 4 с половиной тысяч книжных магазинов, теперь почти вдвое меньше - 500 сетевых, 2 тысячи независимых и 10 - 20 тысяч книжных лотков с ограниченным и стереотипным набором.</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В сегодняшней России один книжный магазин приходится в среднем на 60 тысяч потенциальных покупателей, в Европе - на 10 - 15 тысяч.</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В районных (городских) библиотеках берут книги 18 процентов россиян, покупают в книжных магазинах - 35, берут почитать у знакомых и друзей - 63 процента.</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Книги и журналы сегодня активнее читают россияне моложе сорока лет, чаще - молодые женщины.</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В 2005 году не имели дома книг 34 процента опрошенных, библиотеки до 100 книг имели 36 процентов, от 100 до 300 книг - 20 процентов, от 300 до 500 - шесть процентов, от 500 до 1000 - три, свыше 1000 - один процент.</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В Интернете читают книги 12 процентов опрошенных. Основная часть - справочные материалы, чуть меньшее число - литературу по специальности и лишь один процент - художественную литературу.</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Лидерами жанра являются сегодня «женский детектив» и «женская проза». Мужчины предпочитают российский боевик.</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Массовым интересом среди нехудожественной литературы пользуются книги о здоровье и лечении (22 процента), книги по кулинарии (18) и книги по специальности (18).</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Из тех, кто ответил, что читает книги, художественную литературу вообще не читают 17 процентов. Для мужчин этот показатель выше - 21 процент. Хуже всего художественная литература идет у молодых читателей до 24 лет - 26 процентов.</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r>
      <w:r w:rsidRPr="00F8484E">
        <w:rPr>
          <w:rFonts w:ascii="Times New Roman" w:hAnsi="Times New Roman" w:cs="Times New Roman"/>
          <w:sz w:val="28"/>
          <w:szCs w:val="28"/>
        </w:rPr>
        <w:lastRenderedPageBreak/>
        <w:t>Несмотря на это, самыми активными читателями на данный момент являются образованные и молодые люди, проживающие в Москве и Санкт-Петербурге. По оценкам исследователей, это связано с активной фазой социализации - учебой, началом работы, выстраиванием отношений с культурной средой. Интересно, что среди жанров, популярных у молодежи, упорно лидируют фэнтези, мистические и «готические» романы.</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Ниже всего показатели активности чтения в селах и малых городах, среди пожилых людей, в особенности мужчин, с образованием ниже среднего.</w:t>
      </w:r>
      <w:r w:rsidRPr="00F8484E">
        <w:rPr>
          <w:rStyle w:val="apple-converted-space"/>
          <w:rFonts w:ascii="Times New Roman" w:hAnsi="Times New Roman" w:cs="Times New Roman"/>
          <w:sz w:val="28"/>
          <w:szCs w:val="28"/>
        </w:rPr>
        <w:t> </w:t>
      </w:r>
      <w:r w:rsidRPr="00F8484E">
        <w:rPr>
          <w:rFonts w:ascii="Times New Roman" w:hAnsi="Times New Roman" w:cs="Times New Roman"/>
          <w:sz w:val="28"/>
          <w:szCs w:val="28"/>
        </w:rPr>
        <w:br/>
        <w:t>Москва и Санкт-Петербург по-прежнему остаются «культурными столицами»: здесь самые высокие показатели покупки. В массе читатели отдают свои предпочтения зарубежной классике, современной зарубежной прозе и отечественной современной литературе.</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eastAsia="Times New Roman" w:hAnsi="Times New Roman" w:cs="Times New Roman"/>
          <w:sz w:val="28"/>
          <w:szCs w:val="28"/>
        </w:rPr>
        <w:t>В 2008 году «Левада-Центром» было проведено еще одно социологическое исследование в области чтения. Результаты общероссийского опроса, проведенного аналитическим центром Юрия Левады в сентябре 2008-го года были опубликованы в брошюре</w:t>
      </w:r>
      <w:r>
        <w:rPr>
          <w:rFonts w:ascii="Times New Roman" w:eastAsia="Times New Roman" w:hAnsi="Times New Roman" w:cs="Times New Roman"/>
          <w:sz w:val="28"/>
          <w:szCs w:val="28"/>
        </w:rPr>
        <w:t xml:space="preserve"> </w:t>
      </w:r>
      <w:r w:rsidRPr="00F8484E">
        <w:rPr>
          <w:rFonts w:ascii="Times New Roman" w:eastAsia="Times New Roman" w:hAnsi="Times New Roman" w:cs="Times New Roman"/>
          <w:sz w:val="28"/>
          <w:szCs w:val="28"/>
        </w:rPr>
        <w:t>«</w:t>
      </w:r>
      <w:r w:rsidRPr="00F8484E">
        <w:rPr>
          <w:rFonts w:ascii="Times New Roman" w:hAnsi="Times New Roman" w:cs="Times New Roman"/>
          <w:bCs/>
          <w:sz w:val="28"/>
          <w:szCs w:val="28"/>
        </w:rPr>
        <w:t xml:space="preserve">Чтение </w:t>
      </w:r>
      <w:r w:rsidRPr="00F8484E">
        <w:rPr>
          <w:rFonts w:ascii="Times New Roman" w:hAnsi="Times New Roman" w:cs="Times New Roman"/>
          <w:sz w:val="28"/>
          <w:szCs w:val="28"/>
        </w:rPr>
        <w:t>в России–2008. Тенденции и проблемы»</w:t>
      </w:r>
      <w:r>
        <w:rPr>
          <w:rFonts w:ascii="Times New Roman" w:hAnsi="Times New Roman" w:cs="Times New Roman"/>
          <w:sz w:val="28"/>
          <w:szCs w:val="28"/>
        </w:rPr>
        <w:t xml:space="preserve"> </w:t>
      </w:r>
      <w:r w:rsidRPr="00F8484E">
        <w:rPr>
          <w:rFonts w:ascii="Times New Roman" w:hAnsi="Times New Roman" w:cs="Times New Roman"/>
          <w:sz w:val="28"/>
          <w:szCs w:val="28"/>
        </w:rPr>
        <w:t>по заказу Федерального</w:t>
      </w:r>
      <w:r>
        <w:rPr>
          <w:rFonts w:ascii="Times New Roman" w:hAnsi="Times New Roman" w:cs="Times New Roman"/>
          <w:sz w:val="28"/>
          <w:szCs w:val="28"/>
        </w:rPr>
        <w:t xml:space="preserve"> </w:t>
      </w:r>
      <w:r w:rsidRPr="00F8484E">
        <w:rPr>
          <w:rFonts w:ascii="Times New Roman" w:hAnsi="Times New Roman" w:cs="Times New Roman"/>
          <w:sz w:val="28"/>
          <w:szCs w:val="28"/>
        </w:rPr>
        <w:t>агентства по печати и массовым коммуникациям в рамках мониторинга «Читательские предпочтения российских граждан». Опрос проведен по репрезентативной выборке населения России. Опрошено 2000 человек в возрасте 18 лет и старше в 127 населенных пунктах 46 регионов.</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Рост книжного и журнального предложения на рынке, ориентированном в последние годы по преимуществу на массовый вкус к развлечениям, заметно контрастирует с постоянным и все более значительным сужением возможностей библиотек за то же самое время.</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 xml:space="preserve">Начиная с 1990 г. последовательно сокращается число общедоступных библиотек, их фонды и количество абонентов. Особенно заметным было сокращение числа библиотек в городах, где концентрируются люди с более высоким образованием, уровнем жизни, более развитыми интересами и </w:t>
      </w:r>
      <w:r w:rsidRPr="00F8484E">
        <w:rPr>
          <w:rFonts w:ascii="Times New Roman" w:hAnsi="Times New Roman" w:cs="Times New Roman"/>
          <w:color w:val="191919"/>
          <w:sz w:val="28"/>
          <w:szCs w:val="28"/>
        </w:rPr>
        <w:lastRenderedPageBreak/>
        <w:t>запросами; количество сельских библиотек за 2000-е годы даже несколько выросло, хотя и совсем незначительно.</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Пользователями библиотек сегодня остались почти исключительно те группы, которым по их социальным, финансовым, символическим ресурса</w:t>
      </w:r>
      <w:r>
        <w:rPr>
          <w:rFonts w:ascii="Times New Roman" w:hAnsi="Times New Roman" w:cs="Times New Roman"/>
          <w:color w:val="191919"/>
          <w:sz w:val="28"/>
          <w:szCs w:val="28"/>
        </w:rPr>
        <w:t xml:space="preserve">м </w:t>
      </w:r>
      <w:r w:rsidRPr="00F8484E">
        <w:rPr>
          <w:rFonts w:ascii="Times New Roman" w:hAnsi="Times New Roman" w:cs="Times New Roman"/>
          <w:color w:val="191919"/>
          <w:sz w:val="28"/>
          <w:szCs w:val="28"/>
        </w:rPr>
        <w:t>не приходится всерьез рассчитывать на альтернативные источники нужных и интересных книг: у них нет денег на их приобретение, они не располагают большими собственными библиотеками. Среди тех, кто регулярнее обращается в районную (городскую) библиотеку, сегодня мы можем встретить учащихся чаще, чем представителей каких бы то ни было других возрастных и профессиональных групп.</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 xml:space="preserve">Заметнее всего сократилась читательская аудитория журналов. Причем для журналов, в отличие от газет и книг, это сокращение затронуло как их </w:t>
      </w:r>
      <w:r w:rsidRPr="00F8484E">
        <w:rPr>
          <w:rFonts w:ascii="Times New Roman" w:hAnsi="Times New Roman" w:cs="Times New Roman"/>
          <w:iCs/>
          <w:color w:val="191919"/>
          <w:sz w:val="28"/>
          <w:szCs w:val="28"/>
        </w:rPr>
        <w:t>постоянных</w:t>
      </w:r>
      <w:r>
        <w:rPr>
          <w:rFonts w:ascii="Times New Roman" w:hAnsi="Times New Roman" w:cs="Times New Roman"/>
          <w:iCs/>
          <w:color w:val="191919"/>
          <w:sz w:val="28"/>
          <w:szCs w:val="28"/>
        </w:rPr>
        <w:t xml:space="preserve"> </w:t>
      </w:r>
      <w:r w:rsidRPr="00F8484E">
        <w:rPr>
          <w:rFonts w:ascii="Times New Roman" w:hAnsi="Times New Roman" w:cs="Times New Roman"/>
          <w:color w:val="191919"/>
          <w:sz w:val="28"/>
          <w:szCs w:val="28"/>
        </w:rPr>
        <w:t xml:space="preserve">читателей, так и обращающихся к ним от </w:t>
      </w:r>
      <w:r w:rsidRPr="00F8484E">
        <w:rPr>
          <w:rFonts w:ascii="Times New Roman" w:hAnsi="Times New Roman" w:cs="Times New Roman"/>
          <w:iCs/>
          <w:color w:val="191919"/>
          <w:sz w:val="28"/>
          <w:szCs w:val="28"/>
        </w:rPr>
        <w:t>случая к случаю</w:t>
      </w:r>
      <w:r w:rsidRPr="00F8484E">
        <w:rPr>
          <w:rFonts w:ascii="Times New Roman" w:hAnsi="Times New Roman" w:cs="Times New Roman"/>
          <w:color w:val="191919"/>
          <w:sz w:val="28"/>
          <w:szCs w:val="28"/>
        </w:rPr>
        <w:t>. Это связано с</w:t>
      </w:r>
      <w:r>
        <w:rPr>
          <w:rFonts w:ascii="Times New Roman" w:hAnsi="Times New Roman" w:cs="Times New Roman"/>
          <w:color w:val="191919"/>
          <w:sz w:val="28"/>
          <w:szCs w:val="28"/>
        </w:rPr>
        <w:t xml:space="preserve"> </w:t>
      </w:r>
      <w:r w:rsidRPr="00F8484E">
        <w:rPr>
          <w:rFonts w:ascii="Times New Roman" w:hAnsi="Times New Roman" w:cs="Times New Roman"/>
          <w:color w:val="191919"/>
          <w:sz w:val="28"/>
          <w:szCs w:val="28"/>
        </w:rPr>
        <w:t>функциональной формой и назначением журнала как типа публичной коммуникации. Она оказалась замещена телевидением, то есть не активной дискуссией, а пассивными не очень сосредоточенным(«рассеянным»), но ежедневным и многочасовым посматриванием на экран.</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Сегодня 37% взрослых россиян не читают газет. Среди постоянных читателей газет выделяется категория респондентов, старших по возрасту и имеющих высшее образование. Вместе с тем</w:t>
      </w:r>
      <w:r>
        <w:rPr>
          <w:rFonts w:ascii="Times New Roman" w:hAnsi="Times New Roman" w:cs="Times New Roman"/>
          <w:color w:val="191919"/>
          <w:sz w:val="28"/>
          <w:szCs w:val="28"/>
        </w:rPr>
        <w:t xml:space="preserve"> </w:t>
      </w:r>
      <w:r w:rsidRPr="00F8484E">
        <w:rPr>
          <w:rFonts w:ascii="Times New Roman" w:hAnsi="Times New Roman" w:cs="Times New Roman"/>
          <w:color w:val="191919"/>
          <w:sz w:val="28"/>
          <w:szCs w:val="28"/>
        </w:rPr>
        <w:t>среди вообще не читающих газеты «лидирует» молодежь, доля которых превышает половину.</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Почти половина взрослых россиян не читают книг.</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Постоянными читателями книг сегодня несколько чаще других групп выступают женщины (19%), россияне с высшим образованием (25%), жители крупных и средних городов страны</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 xml:space="preserve">При этом </w:t>
      </w:r>
      <w:r w:rsidRPr="00F8484E">
        <w:rPr>
          <w:rFonts w:ascii="Times New Roman" w:hAnsi="Times New Roman" w:cs="Times New Roman"/>
          <w:bCs/>
          <w:iCs/>
          <w:color w:val="191919"/>
          <w:sz w:val="28"/>
          <w:szCs w:val="28"/>
        </w:rPr>
        <w:t>самые молодые россияне стали за последние 10</w:t>
      </w:r>
      <w:r w:rsidRPr="00F8484E">
        <w:rPr>
          <w:rFonts w:ascii="Times New Roman" w:hAnsi="Times New Roman" w:cs="Times New Roman"/>
          <w:color w:val="191919"/>
          <w:sz w:val="28"/>
          <w:szCs w:val="28"/>
        </w:rPr>
        <w:t>–</w:t>
      </w:r>
      <w:r w:rsidRPr="00F8484E">
        <w:rPr>
          <w:rFonts w:ascii="Times New Roman" w:hAnsi="Times New Roman" w:cs="Times New Roman"/>
          <w:bCs/>
          <w:iCs/>
          <w:color w:val="191919"/>
          <w:sz w:val="28"/>
          <w:szCs w:val="28"/>
        </w:rPr>
        <w:t>15 лет читать книги, по их самооценкам, больше, россияне зрелого возраста, респонденты с высшим образованием – напротив, меньше, а пожилые россияне чаще других вовсе перестали за эти годы читать книги.</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lastRenderedPageBreak/>
        <w:t xml:space="preserve">В чтении книг произошли и заметные содержательные изменения. Число нечитающих художественную литературу за последние три года сократилось, но при этом </w:t>
      </w:r>
      <w:r w:rsidRPr="00F8484E">
        <w:rPr>
          <w:rFonts w:ascii="Times New Roman" w:hAnsi="Times New Roman" w:cs="Times New Roman"/>
          <w:bCs/>
          <w:iCs/>
          <w:color w:val="191919"/>
          <w:sz w:val="28"/>
          <w:szCs w:val="28"/>
        </w:rPr>
        <w:t>больше всего нечитающих – среди самых молодых мужчин, более обеспеченной части</w:t>
      </w:r>
      <w:r w:rsidRPr="00F8484E">
        <w:rPr>
          <w:rFonts w:ascii="Times New Roman" w:hAnsi="Times New Roman" w:cs="Times New Roman"/>
          <w:color w:val="191919"/>
          <w:sz w:val="28"/>
          <w:szCs w:val="28"/>
        </w:rPr>
        <w:t>.</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Среди художественной литературы мужчины предпочитают российские боевики, книги о ВОВ. Женщины – «женский» детектив, любовные романы.</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Молодые люди отдают приоритет научной фантастике, фэнтези, мистике, современной переводной литературе, «гламурной» прозе. Пожилое население - историко-приключенческой прозе, историческому роману, советским романам-эпопеям, книгам о ВОВ, классике.</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Увеличилась доля читателей небеллетристических книг, имеющих самое общее назначение, но скорее обращенных к женщинам, – полезные советы на все случаи жизни, пособия по кулинарии, книги о поддержании хорошей физической формы, энциклопедические словари. Ч</w:t>
      </w:r>
      <w:r w:rsidRPr="00F8484E">
        <w:rPr>
          <w:rFonts w:ascii="Times New Roman" w:hAnsi="Times New Roman" w:cs="Times New Roman"/>
          <w:bCs/>
          <w:iCs/>
          <w:color w:val="191919"/>
          <w:sz w:val="28"/>
          <w:szCs w:val="28"/>
        </w:rPr>
        <w:t>тение сегодня становится более «женским», в том числе в сфере нон-фикшн</w:t>
      </w:r>
      <w:r w:rsidRPr="00F8484E">
        <w:rPr>
          <w:rFonts w:ascii="Times New Roman" w:hAnsi="Times New Roman" w:cs="Times New Roman"/>
          <w:color w:val="191919"/>
          <w:sz w:val="28"/>
          <w:szCs w:val="28"/>
        </w:rPr>
        <w:t>.</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bCs/>
          <w:iCs/>
          <w:color w:val="191919"/>
          <w:sz w:val="28"/>
          <w:szCs w:val="28"/>
        </w:rPr>
        <w:t>Возможности электронной сети как источника текстов используют не</w:t>
      </w:r>
      <w:r>
        <w:rPr>
          <w:rFonts w:ascii="Times New Roman" w:hAnsi="Times New Roman" w:cs="Times New Roman"/>
          <w:bCs/>
          <w:iCs/>
          <w:color w:val="191919"/>
          <w:sz w:val="28"/>
          <w:szCs w:val="28"/>
        </w:rPr>
        <w:t xml:space="preserve"> </w:t>
      </w:r>
      <w:r w:rsidRPr="00F8484E">
        <w:rPr>
          <w:rFonts w:ascii="Times New Roman" w:hAnsi="Times New Roman" w:cs="Times New Roman"/>
          <w:bCs/>
          <w:iCs/>
          <w:color w:val="191919"/>
          <w:sz w:val="28"/>
          <w:szCs w:val="28"/>
        </w:rPr>
        <w:t>более 15% взрослых россиян.</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bCs/>
          <w:iCs/>
          <w:color w:val="191919"/>
          <w:sz w:val="28"/>
          <w:szCs w:val="28"/>
        </w:rPr>
      </w:pPr>
      <w:r w:rsidRPr="00F8484E">
        <w:rPr>
          <w:rFonts w:ascii="Times New Roman" w:hAnsi="Times New Roman" w:cs="Times New Roman"/>
          <w:bCs/>
          <w:iCs/>
          <w:color w:val="191919"/>
          <w:sz w:val="28"/>
          <w:szCs w:val="28"/>
        </w:rPr>
        <w:t>Лидерами обращения к интернет-каналам как источникам печатной информации являются самые молодые россияне</w:t>
      </w:r>
      <w:r w:rsidRPr="00F8484E">
        <w:rPr>
          <w:rFonts w:ascii="Times New Roman" w:hAnsi="Times New Roman" w:cs="Times New Roman"/>
          <w:color w:val="191919"/>
          <w:sz w:val="28"/>
          <w:szCs w:val="28"/>
        </w:rPr>
        <w:t>: 18%из них читают через Интернет учебную литературу, 12% – специальную, каждый десятый – художественную. Научной литературой через Интернет пользуются также специалисты, респонденты с высшим образованием. Тем не менее число читателей интернет-текстов в среднем пока невелико, они представлены наиболее молодыми и активными группами потребителей, то есть перспективной потребительской группой.</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b/>
          <w:bCs/>
          <w:i/>
          <w:iCs/>
          <w:color w:val="191919"/>
          <w:sz w:val="28"/>
          <w:szCs w:val="28"/>
        </w:rPr>
      </w:pPr>
      <w:r w:rsidRPr="00F8484E">
        <w:rPr>
          <w:rFonts w:ascii="Times New Roman" w:hAnsi="Times New Roman" w:cs="Times New Roman"/>
          <w:bCs/>
          <w:iCs/>
          <w:color w:val="191919"/>
          <w:sz w:val="28"/>
          <w:szCs w:val="28"/>
        </w:rPr>
        <w:t>Еще малочисленнее подгруппа пользующихся аудиокнигами – она составляет лишь 4% опрошенных</w:t>
      </w:r>
      <w:r w:rsidRPr="00F8484E">
        <w:rPr>
          <w:rFonts w:ascii="Times New Roman" w:hAnsi="Times New Roman" w:cs="Times New Roman"/>
          <w:color w:val="191919"/>
          <w:sz w:val="28"/>
          <w:szCs w:val="28"/>
        </w:rPr>
        <w:t>. Однако 18% заявляют о</w:t>
      </w:r>
      <w:r>
        <w:rPr>
          <w:rFonts w:ascii="Times New Roman" w:hAnsi="Times New Roman" w:cs="Times New Roman"/>
          <w:color w:val="191919"/>
          <w:sz w:val="28"/>
          <w:szCs w:val="28"/>
        </w:rPr>
        <w:t xml:space="preserve"> </w:t>
      </w:r>
      <w:r w:rsidRPr="00F8484E">
        <w:rPr>
          <w:rFonts w:ascii="Times New Roman" w:hAnsi="Times New Roman" w:cs="Times New Roman"/>
          <w:color w:val="191919"/>
          <w:sz w:val="28"/>
          <w:szCs w:val="28"/>
        </w:rPr>
        <w:t>своей готовности использовать этот источник. В потреблении</w:t>
      </w:r>
      <w:r>
        <w:rPr>
          <w:rFonts w:ascii="Times New Roman" w:hAnsi="Times New Roman" w:cs="Times New Roman"/>
          <w:color w:val="191919"/>
          <w:sz w:val="28"/>
          <w:szCs w:val="28"/>
        </w:rPr>
        <w:t xml:space="preserve"> </w:t>
      </w:r>
      <w:r w:rsidRPr="00F8484E">
        <w:rPr>
          <w:rFonts w:ascii="Times New Roman" w:hAnsi="Times New Roman" w:cs="Times New Roman"/>
          <w:color w:val="191919"/>
          <w:sz w:val="28"/>
          <w:szCs w:val="28"/>
        </w:rPr>
        <w:t>аудиокниг лидируют молодые и молодые взрослые россияне.</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lastRenderedPageBreak/>
        <w:t xml:space="preserve">Относительное большинство читающих респондентов узнают о книгах у своих друзей и знакомых, в семье, у родственников, в гораздо меньшей степени – у коллег, либо полагаются при выборе чтения «на себя». </w:t>
      </w:r>
      <w:r w:rsidRPr="00F8484E">
        <w:rPr>
          <w:rFonts w:ascii="Times New Roman" w:hAnsi="Times New Roman" w:cs="Times New Roman"/>
          <w:bCs/>
          <w:iCs/>
          <w:color w:val="191919"/>
          <w:sz w:val="28"/>
          <w:szCs w:val="28"/>
        </w:rPr>
        <w:t>Прежние институты книжной культуры – библиотека, школа, вуз, литературная</w:t>
      </w:r>
      <w:r>
        <w:rPr>
          <w:rFonts w:ascii="Times New Roman" w:hAnsi="Times New Roman" w:cs="Times New Roman"/>
          <w:bCs/>
          <w:iCs/>
          <w:color w:val="191919"/>
          <w:sz w:val="28"/>
          <w:szCs w:val="28"/>
        </w:rPr>
        <w:t xml:space="preserve"> </w:t>
      </w:r>
      <w:r w:rsidRPr="00F8484E">
        <w:rPr>
          <w:rFonts w:ascii="Times New Roman" w:hAnsi="Times New Roman" w:cs="Times New Roman"/>
          <w:bCs/>
          <w:iCs/>
          <w:color w:val="191919"/>
          <w:sz w:val="28"/>
          <w:szCs w:val="28"/>
        </w:rPr>
        <w:t xml:space="preserve">критика – утратили не только свое прежнее символическое значение, авторитетность. </w:t>
      </w:r>
      <w:r w:rsidRPr="00F8484E">
        <w:rPr>
          <w:rFonts w:ascii="Times New Roman" w:hAnsi="Times New Roman" w:cs="Times New Roman"/>
          <w:color w:val="191919"/>
          <w:sz w:val="28"/>
          <w:szCs w:val="28"/>
        </w:rPr>
        <w:t>Принципиально важно, что для большинства читателей авторитетной инстанцией выступают не специализированные группы, не профессионалы или эксперты, будь то учителя, библиотекари, преподаватели, критики или журналисты, а именно «свои», «такие же, как я».</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Массовая библиотека как канал получения художественной литературы</w:t>
      </w:r>
      <w:r>
        <w:rPr>
          <w:rFonts w:ascii="Times New Roman" w:hAnsi="Times New Roman" w:cs="Times New Roman"/>
          <w:color w:val="191919"/>
          <w:sz w:val="28"/>
          <w:szCs w:val="28"/>
        </w:rPr>
        <w:t xml:space="preserve"> </w:t>
      </w:r>
      <w:r w:rsidRPr="00F8484E">
        <w:rPr>
          <w:rFonts w:ascii="Times New Roman" w:hAnsi="Times New Roman" w:cs="Times New Roman"/>
          <w:color w:val="191919"/>
          <w:sz w:val="28"/>
          <w:szCs w:val="28"/>
        </w:rPr>
        <w:t>сохраняет значимость для одной</w:t>
      </w:r>
      <w:r>
        <w:rPr>
          <w:rFonts w:ascii="Times New Roman" w:hAnsi="Times New Roman" w:cs="Times New Roman"/>
          <w:color w:val="191919"/>
          <w:sz w:val="28"/>
          <w:szCs w:val="28"/>
        </w:rPr>
        <w:t xml:space="preserve"> </w:t>
      </w:r>
      <w:r w:rsidRPr="00F8484E">
        <w:rPr>
          <w:rFonts w:ascii="Times New Roman" w:hAnsi="Times New Roman" w:cs="Times New Roman"/>
          <w:color w:val="191919"/>
          <w:sz w:val="28"/>
          <w:szCs w:val="28"/>
        </w:rPr>
        <w:t>шестой опрошенных.</w:t>
      </w:r>
      <w:r>
        <w:rPr>
          <w:rFonts w:ascii="Times New Roman" w:hAnsi="Times New Roman" w:cs="Times New Roman"/>
          <w:color w:val="191919"/>
          <w:sz w:val="28"/>
          <w:szCs w:val="28"/>
        </w:rPr>
        <w:t xml:space="preserve"> </w:t>
      </w:r>
      <w:r w:rsidRPr="00F8484E">
        <w:rPr>
          <w:rFonts w:ascii="Times New Roman" w:hAnsi="Times New Roman" w:cs="Times New Roman"/>
          <w:color w:val="191919"/>
          <w:sz w:val="28"/>
          <w:szCs w:val="28"/>
        </w:rPr>
        <w:t>Прежде всего здесь выделяется группа учащихся и студентов, для которых чтение в значительной мере связано с школьной или институтской программой и является обязательным.</w:t>
      </w:r>
      <w:r>
        <w:rPr>
          <w:rFonts w:ascii="Times New Roman" w:hAnsi="Times New Roman" w:cs="Times New Roman"/>
          <w:color w:val="191919"/>
          <w:sz w:val="28"/>
          <w:szCs w:val="28"/>
        </w:rPr>
        <w:t xml:space="preserve"> </w:t>
      </w:r>
      <w:r w:rsidRPr="00F8484E">
        <w:rPr>
          <w:rFonts w:ascii="Times New Roman" w:hAnsi="Times New Roman" w:cs="Times New Roman"/>
          <w:color w:val="191919"/>
          <w:sz w:val="28"/>
          <w:szCs w:val="28"/>
        </w:rPr>
        <w:t>Примерно треть опрошенных сообщили, что берут для чтения книги из своей домашней библиотеки.</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Покупка книг через Интернет распространена еще очень незначительно и составляет даже в самой обеспеченной среде, а также среди учащейся молодежи, максимально включенной в интернет-активность, не более 2–3% опрошенных. Вместе с тем чтение книг в Интернете и «скачивание» распространены уже шире и в некоторых группах составляют заметную долю. И все же сегодня пока еще вряд ли можно сказать, что даже в этих</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«продвинутых» группах интернет-чтение и «скачивание» текстов сколько-нибудь значимо конкурирует с книгопокупкой.</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Доля людей, не покупающих книги, как и по данным 2005 г., составляет несколько больше половины взрослых россиян, что несколько выше, чем доля практически не читающих книги или читающих их крайне редко.</w:t>
      </w:r>
    </w:p>
    <w:p w:rsidR="006B70DD" w:rsidRPr="00F8484E" w:rsidRDefault="006B70DD" w:rsidP="006B70DD">
      <w:pPr>
        <w:spacing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Очередное исследование «Левада-Центра», посвященное чтению было опубликовано в ежегоднике «Общественное мнение – 2011».</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lastRenderedPageBreak/>
        <w:t>Книжная и журнальная продукция на рынке все так же ориентирована на массовый вкус к развлечениям.</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Заметнее всего сократилась читательская аудитория журналов. Почти половина опрошенных не читает журналы вообще. С газетами дела обстоят менее катастрофично. 12 % читает газеты ежедневно, при том, что 45% читает их 1-3 раза в неделю. Почти четверть опрошенных по-прежнему замещают потребление газет телевидением, как формой публичной коммуникации.</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На сегодняшний день пока еще вряд ли можно сказать, что даже среди</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«продвинутых» групп интернет-издания получили высокий спрос. Две трети респондентов не пользуются интернетом для чтения практически никогда.</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Почти половина взрослых россиян не читают книг.</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color w:val="191919"/>
          <w:sz w:val="28"/>
          <w:szCs w:val="28"/>
        </w:rPr>
        <w:t>Доля людей, не покупающих книги, по сравнению с данными за 2008 год, возросла, более 60% взрослых россиян, что выше, чем доля практически не читающих книги или читающих их крайне редко.</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Среди художественной литературы большинство опрошенных (12%) отдают предпочтение детективам, с минимальным отставанием в приоритете остаются любовные романы (11%), русская классика (6%), научная фантастика и фэнтези (5%).</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Постоянными пользователями библиотек являются лишь 6% опрошенных, 85 % не посещают библиотеки никогда.</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Альтернативными способами чтения книг пользуется лишь малая часть опрошенных (17%). Из них 76% пользуются компьютерами и ноутбуками, остальные делятся на пользователей смартфонов, электронных книг и цифровых плееров.</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bCs/>
          <w:iCs/>
          <w:color w:val="191919"/>
          <w:sz w:val="28"/>
          <w:szCs w:val="28"/>
        </w:rPr>
        <w:t>Еще малочисленнее подгруппа пользующихся аудиокнигами – она составляет 6% опрошенных</w:t>
      </w:r>
      <w:r w:rsidRPr="00F8484E">
        <w:rPr>
          <w:rFonts w:ascii="Times New Roman" w:hAnsi="Times New Roman" w:cs="Times New Roman"/>
          <w:color w:val="191919"/>
          <w:sz w:val="28"/>
          <w:szCs w:val="28"/>
        </w:rPr>
        <w:t>. 20% заявляют о своей готовности использовать этот источник. И 30% даже не знают, что это такое.</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b/>
          <w:bCs/>
          <w:i/>
          <w:iCs/>
          <w:color w:val="191919"/>
          <w:sz w:val="28"/>
          <w:szCs w:val="28"/>
        </w:rPr>
      </w:pPr>
      <w:r w:rsidRPr="00F8484E">
        <w:rPr>
          <w:rFonts w:ascii="Times New Roman" w:hAnsi="Times New Roman" w:cs="Times New Roman"/>
          <w:color w:val="191919"/>
          <w:sz w:val="28"/>
          <w:szCs w:val="28"/>
        </w:rPr>
        <w:lastRenderedPageBreak/>
        <w:t>Почти 20% респондентов имеют домашнюю библиотеку, в которой находится свыше ста книг. У половины собственный запас книг не превышает сотню, и четверть опрошенных не имеют библиотеки дома.</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color w:val="191919"/>
          <w:sz w:val="28"/>
          <w:szCs w:val="28"/>
        </w:rPr>
        <w:t>Оп</w:t>
      </w:r>
      <w:r w:rsidRPr="00F8484E">
        <w:rPr>
          <w:rFonts w:ascii="Times New Roman" w:hAnsi="Times New Roman" w:cs="Times New Roman"/>
          <w:sz w:val="28"/>
          <w:szCs w:val="28"/>
        </w:rPr>
        <w:t>убликованные материалы опроса дают целостную - довольно сложную, иногда противоречивую – картину состояния культуры чтения в России на протяжении 2011-го года.</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Последний социологический опрос, посвященный проблемам чтения был проведен «Левада-Центром» в 2015-м году </w:t>
      </w:r>
      <w:r w:rsidRPr="00F8484E">
        <w:rPr>
          <w:rStyle w:val="af5"/>
          <w:rFonts w:ascii="Times New Roman" w:hAnsi="Times New Roman" w:cs="Times New Roman"/>
          <w:i w:val="0"/>
          <w:sz w:val="28"/>
          <w:szCs w:val="28"/>
          <w:shd w:val="clear" w:color="auto" w:fill="FFFFFF"/>
        </w:rPr>
        <w:t>среди 1600 человек в возрасте 18 лет и старше в 134 населенных пунктах 46 регионов страны</w:t>
      </w:r>
      <w:r w:rsidRPr="00F8484E">
        <w:rPr>
          <w:rFonts w:ascii="Times New Roman" w:hAnsi="Times New Roman" w:cs="Times New Roman"/>
          <w:i/>
          <w:sz w:val="28"/>
          <w:szCs w:val="28"/>
        </w:rPr>
        <w:t>.</w:t>
      </w:r>
    </w:p>
    <w:p w:rsidR="006B70DD" w:rsidRPr="00F8484E" w:rsidRDefault="006B70DD" w:rsidP="006B70DD">
      <w:pPr>
        <w:spacing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sz w:val="28"/>
          <w:szCs w:val="28"/>
        </w:rPr>
        <w:t xml:space="preserve">Результаты опроса показали, что 30 </w:t>
      </w:r>
      <w:r w:rsidRPr="00F8484E">
        <w:rPr>
          <w:rFonts w:ascii="Times New Roman" w:hAnsi="Times New Roman" w:cs="Times New Roman"/>
          <w:color w:val="191919"/>
          <w:sz w:val="28"/>
          <w:szCs w:val="28"/>
        </w:rPr>
        <w:t>% респондентов не читают книги, отпечатанные типографским способом. Ежедневно читают книги лишь 10 % опрошенных, что ненамного ниже предыдущих показателей.</w:t>
      </w:r>
    </w:p>
    <w:p w:rsidR="006B70DD" w:rsidRPr="00F8484E" w:rsidRDefault="006B70DD" w:rsidP="006B70DD">
      <w:pPr>
        <w:spacing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sz w:val="28"/>
          <w:szCs w:val="28"/>
        </w:rPr>
        <w:t xml:space="preserve">Увеличилось число пользующихся электронными книгами, как альтернативным способом чтения (20 </w:t>
      </w:r>
      <w:r w:rsidRPr="00F8484E">
        <w:rPr>
          <w:rFonts w:ascii="Times New Roman" w:hAnsi="Times New Roman" w:cs="Times New Roman"/>
          <w:color w:val="191919"/>
          <w:sz w:val="28"/>
          <w:szCs w:val="28"/>
        </w:rPr>
        <w:t>%).</w:t>
      </w:r>
    </w:p>
    <w:p w:rsidR="006B70DD" w:rsidRPr="00F8484E" w:rsidRDefault="006B70DD" w:rsidP="006B70DD">
      <w:pPr>
        <w:spacing w:line="360" w:lineRule="auto"/>
        <w:ind w:firstLine="709"/>
        <w:jc w:val="both"/>
        <w:rPr>
          <w:rFonts w:ascii="Times New Roman" w:hAnsi="Times New Roman" w:cs="Times New Roman"/>
          <w:color w:val="191919"/>
          <w:sz w:val="28"/>
          <w:szCs w:val="28"/>
        </w:rPr>
      </w:pPr>
      <w:r w:rsidRPr="00F8484E">
        <w:rPr>
          <w:rFonts w:ascii="Times New Roman" w:hAnsi="Times New Roman" w:cs="Times New Roman"/>
          <w:color w:val="191919"/>
          <w:sz w:val="28"/>
          <w:szCs w:val="28"/>
        </w:rPr>
        <w:t>Любимыми писателями россиян являются А.С. Пушкин, Л.Н. Толстой, Ф.М. Достоевский, М. Булгаков, Д. Донцова, Б. Акунин, М.Ю. Лермонтов, Т. Устинова и др.</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color w:val="191919"/>
          <w:sz w:val="28"/>
          <w:szCs w:val="28"/>
        </w:rPr>
        <w:t>Оп</w:t>
      </w:r>
      <w:r w:rsidRPr="00F8484E">
        <w:rPr>
          <w:rFonts w:ascii="Times New Roman" w:hAnsi="Times New Roman" w:cs="Times New Roman"/>
          <w:sz w:val="28"/>
          <w:szCs w:val="28"/>
        </w:rPr>
        <w:t>убликованные материалы опроса не дают целостной картины об изменениях состояния культуры чтения в России с 2011-го года.</w:t>
      </w:r>
    </w:p>
    <w:p w:rsidR="006B70DD" w:rsidRPr="00F8484E" w:rsidRDefault="006B70DD" w:rsidP="006B70DD">
      <w:pPr>
        <w:pStyle w:val="a3"/>
        <w:spacing w:line="360" w:lineRule="auto"/>
        <w:ind w:left="0" w:firstLine="709"/>
        <w:jc w:val="both"/>
        <w:rPr>
          <w:rFonts w:ascii="Times New Roman" w:hAnsi="Times New Roman" w:cs="Times New Roman"/>
          <w:b/>
          <w:sz w:val="28"/>
          <w:szCs w:val="28"/>
        </w:rPr>
      </w:pPr>
      <w:r w:rsidRPr="00F8484E">
        <w:rPr>
          <w:rFonts w:ascii="Times New Roman" w:hAnsi="Times New Roman" w:cs="Times New Roman"/>
          <w:b/>
          <w:sz w:val="28"/>
          <w:szCs w:val="28"/>
        </w:rPr>
        <w:t>Исследования российского исследовательского холдинга Ромир</w:t>
      </w:r>
      <w:r w:rsidRPr="00F8484E">
        <w:rPr>
          <w:rStyle w:val="a7"/>
          <w:rFonts w:ascii="Times New Roman" w:hAnsi="Times New Roman" w:cs="Times New Roman"/>
          <w:b/>
          <w:sz w:val="28"/>
          <w:szCs w:val="28"/>
        </w:rPr>
        <w:footnoteReference w:id="5"/>
      </w:r>
    </w:p>
    <w:p w:rsidR="006B70DD" w:rsidRPr="00F8484E" w:rsidRDefault="006B70DD" w:rsidP="006B70DD">
      <w:pPr>
        <w:pStyle w:val="a4"/>
        <w:shd w:val="clear" w:color="auto" w:fill="FFFFFF"/>
        <w:spacing w:before="0" w:beforeAutospacing="0" w:after="0" w:afterAutospacing="0" w:line="360" w:lineRule="auto"/>
        <w:ind w:firstLine="709"/>
        <w:jc w:val="both"/>
        <w:rPr>
          <w:color w:val="000000"/>
          <w:sz w:val="28"/>
          <w:szCs w:val="28"/>
        </w:rPr>
      </w:pPr>
      <w:r w:rsidRPr="00F8484E">
        <w:rPr>
          <w:color w:val="000000"/>
          <w:sz w:val="28"/>
          <w:szCs w:val="28"/>
        </w:rPr>
        <w:t xml:space="preserve">Появились интересные исследования нового российского «электронного» читателя, обращающегося не только и не столько к книге, периодике, сколько к текстам Интернета. Именно в отношении этого читателя </w:t>
      </w:r>
      <w:r w:rsidRPr="00F8484E">
        <w:rPr>
          <w:color w:val="000000"/>
          <w:sz w:val="28"/>
          <w:szCs w:val="28"/>
        </w:rPr>
        <w:lastRenderedPageBreak/>
        <w:t>стал возможным сравнительный анализ результатов исследований других стран, который впервые четко выявил общность многих характеристик чтения.</w:t>
      </w:r>
    </w:p>
    <w:p w:rsidR="006B70DD" w:rsidRPr="00F8484E" w:rsidRDefault="006B70DD" w:rsidP="006B70DD">
      <w:pPr>
        <w:pStyle w:val="a4"/>
        <w:shd w:val="clear" w:color="auto" w:fill="FFFFFF"/>
        <w:spacing w:before="0" w:beforeAutospacing="0" w:after="0" w:afterAutospacing="0" w:line="360" w:lineRule="auto"/>
        <w:ind w:firstLine="709"/>
        <w:jc w:val="both"/>
        <w:rPr>
          <w:sz w:val="28"/>
          <w:szCs w:val="28"/>
        </w:rPr>
      </w:pPr>
      <w:r w:rsidRPr="00F8484E">
        <w:rPr>
          <w:sz w:val="28"/>
          <w:szCs w:val="28"/>
        </w:rPr>
        <w:t>В конце 2012 года исследовательский холдинг Ромир провел опрос на тему книг и чтения. Россия, когда-то считавшаяся самой читающей страной в мире, сохранила ли прежние позиции? Что и как читают россияне? Насколько подвержены тенденции перехода с бумажных книг на электронные носители?</w:t>
      </w:r>
    </w:p>
    <w:p w:rsidR="006B70DD" w:rsidRPr="00F8484E" w:rsidRDefault="006B70DD" w:rsidP="006B70DD">
      <w:pPr>
        <w:pStyle w:val="a4"/>
        <w:shd w:val="clear" w:color="auto" w:fill="FFFFFF"/>
        <w:spacing w:before="0" w:beforeAutospacing="0" w:after="0" w:afterAutospacing="0" w:line="360" w:lineRule="auto"/>
        <w:ind w:firstLine="709"/>
        <w:jc w:val="both"/>
        <w:rPr>
          <w:sz w:val="28"/>
          <w:szCs w:val="28"/>
        </w:rPr>
      </w:pPr>
      <w:r w:rsidRPr="00F8484E">
        <w:rPr>
          <w:iCs/>
          <w:sz w:val="28"/>
          <w:szCs w:val="28"/>
        </w:rPr>
        <w:t>В опросе приняли участие 1000 респондентов в возрасте от 18 до 60 лет, проживающих в городах с населением от 100 тысяч человек, в 8 федеральных округах. Выборка репрезентирует взрослое, экономически активное городское население России.</w:t>
      </w:r>
    </w:p>
    <w:p w:rsidR="006B70DD" w:rsidRPr="00F8484E" w:rsidRDefault="006B70DD" w:rsidP="006B70DD">
      <w:pPr>
        <w:pStyle w:val="a4"/>
        <w:shd w:val="clear" w:color="auto" w:fill="FFFFFF"/>
        <w:spacing w:before="0" w:beforeAutospacing="0" w:after="195" w:afterAutospacing="0" w:line="360" w:lineRule="auto"/>
        <w:ind w:firstLine="709"/>
        <w:jc w:val="both"/>
        <w:rPr>
          <w:sz w:val="28"/>
          <w:szCs w:val="28"/>
        </w:rPr>
      </w:pPr>
      <w:r w:rsidRPr="00F8484E">
        <w:rPr>
          <w:sz w:val="28"/>
          <w:szCs w:val="28"/>
        </w:rPr>
        <w:t>Результаты исследования показали, что только у 1% горожан нет дома библиотеки – т.е. нет обычных бумажных книг. А среднестатистическая домашняя библиотека россиян насчитывает порядка 105 книг.</w:t>
      </w:r>
    </w:p>
    <w:p w:rsidR="006B70DD" w:rsidRPr="00F8484E" w:rsidRDefault="006B70DD" w:rsidP="006B70DD">
      <w:pPr>
        <w:pStyle w:val="a4"/>
        <w:shd w:val="clear" w:color="auto" w:fill="FFFFFF"/>
        <w:spacing w:before="0" w:beforeAutospacing="0" w:after="195" w:afterAutospacing="0" w:line="360" w:lineRule="auto"/>
        <w:ind w:firstLine="709"/>
        <w:jc w:val="both"/>
        <w:rPr>
          <w:sz w:val="28"/>
          <w:szCs w:val="28"/>
        </w:rPr>
      </w:pPr>
      <w:r w:rsidRPr="00F8484E">
        <w:rPr>
          <w:sz w:val="28"/>
          <w:szCs w:val="28"/>
        </w:rPr>
        <w:t>На вопрос о том, изменилось ли количество книг в доме за последние пять лет, трое из четырех респондентов ответили, что оно осталось неизменным. О сокращении заявили 16% опрошенных, а об увеличении – 11%.</w:t>
      </w:r>
    </w:p>
    <w:p w:rsidR="006B70DD" w:rsidRPr="00F8484E" w:rsidRDefault="006B70DD" w:rsidP="006B70DD">
      <w:pPr>
        <w:pStyle w:val="a4"/>
        <w:shd w:val="clear" w:color="auto" w:fill="FFFFFF"/>
        <w:spacing w:before="0" w:beforeAutospacing="0" w:after="195" w:afterAutospacing="0" w:line="360" w:lineRule="auto"/>
        <w:ind w:firstLine="709"/>
        <w:jc w:val="both"/>
        <w:rPr>
          <w:sz w:val="28"/>
          <w:szCs w:val="28"/>
        </w:rPr>
      </w:pPr>
      <w:r w:rsidRPr="00F8484E">
        <w:rPr>
          <w:sz w:val="28"/>
          <w:szCs w:val="28"/>
        </w:rPr>
        <w:t>В ходе опроса две трети россиян признались, что в последние годы стали реже покупать бумажные книги. Четверть респондентов продолжают покупать обычные книги с прежней регулярностью, а 7% стали это делать даже чаще.</w:t>
      </w:r>
    </w:p>
    <w:p w:rsidR="006B70DD" w:rsidRPr="00F8484E" w:rsidRDefault="006B70DD" w:rsidP="006B70DD">
      <w:pPr>
        <w:pStyle w:val="a4"/>
        <w:shd w:val="clear" w:color="auto" w:fill="FFFFFF"/>
        <w:spacing w:before="0" w:beforeAutospacing="0" w:after="195" w:afterAutospacing="0" w:line="360" w:lineRule="auto"/>
        <w:ind w:firstLine="709"/>
        <w:jc w:val="both"/>
        <w:rPr>
          <w:sz w:val="28"/>
          <w:szCs w:val="28"/>
        </w:rPr>
      </w:pPr>
      <w:r w:rsidRPr="00F8484E">
        <w:rPr>
          <w:sz w:val="28"/>
          <w:szCs w:val="28"/>
        </w:rPr>
        <w:t>Тем участникам опроса, которые заявили о снижении своего интереса к бумажным книгам, был задан вопрос о причинах. И их оказалось три основных: использование электронных книг (65%), рост цен на издания (27%) и уменьшение количества времени, уделяемого чтению (28%).</w:t>
      </w:r>
    </w:p>
    <w:p w:rsidR="006B70DD" w:rsidRPr="00F8484E" w:rsidRDefault="006B70DD" w:rsidP="006B70DD">
      <w:pPr>
        <w:pStyle w:val="a4"/>
        <w:shd w:val="clear" w:color="auto" w:fill="FFFFFF"/>
        <w:spacing w:before="0" w:beforeAutospacing="0" w:after="195" w:afterAutospacing="0" w:line="360" w:lineRule="auto"/>
        <w:ind w:firstLine="709"/>
        <w:jc w:val="both"/>
        <w:rPr>
          <w:sz w:val="28"/>
          <w:szCs w:val="28"/>
        </w:rPr>
      </w:pPr>
      <w:r w:rsidRPr="00F8484E">
        <w:rPr>
          <w:sz w:val="28"/>
          <w:szCs w:val="28"/>
        </w:rPr>
        <w:t>Исследование показало, что в целом семь из десяти жителей российских городов читают электронные книги. Причем половина из них перешла на «электронное чтение» 1-3 года назад и еще почти четверть (23%) – в течение последнего года.</w:t>
      </w:r>
    </w:p>
    <w:p w:rsidR="006B70DD" w:rsidRPr="00F8484E" w:rsidRDefault="006B70DD" w:rsidP="006B70DD">
      <w:pPr>
        <w:pStyle w:val="a4"/>
        <w:shd w:val="clear" w:color="auto" w:fill="FFFFFF"/>
        <w:spacing w:before="0" w:beforeAutospacing="0" w:after="195" w:afterAutospacing="0" w:line="360" w:lineRule="auto"/>
        <w:ind w:firstLine="709"/>
        <w:jc w:val="both"/>
        <w:rPr>
          <w:sz w:val="28"/>
          <w:szCs w:val="28"/>
        </w:rPr>
      </w:pPr>
      <w:r w:rsidRPr="00F8484E">
        <w:rPr>
          <w:sz w:val="28"/>
          <w:szCs w:val="28"/>
        </w:rPr>
        <w:lastRenderedPageBreak/>
        <w:t>Наиболее популярными устройствами для «электронного чтения» среди россиян являются домашние компьютеры (42%), ноутбуки (38%). Специальными электронными книгами (ридерами) пользуются также 38% респондентов. На своих смартфонах электронные книги читают 28% опрошенных, в большей степени это молодежь до 25 лет. Планшеты в качестве электронных книг используют 21% респондентов, причем значимую долю среди них занимают россияне 25-34 лет.</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Чаще всего книги в электронном виде респонденты бесплатно скачивают в интернете – так поступают 92% россиян. В одном случае из трех (36%) респонденты копируют электронные книги у друзей и знакомых. Покупают электронный контент на специализированных сайтах 15% россиян.</w:t>
      </w:r>
    </w:p>
    <w:p w:rsidR="006B70DD" w:rsidRPr="00F8484E" w:rsidRDefault="006B70DD" w:rsidP="006B70DD">
      <w:pPr>
        <w:pStyle w:val="a3"/>
        <w:autoSpaceDE w:val="0"/>
        <w:autoSpaceDN w:val="0"/>
        <w:adjustRightInd w:val="0"/>
        <w:spacing w:after="0" w:line="360" w:lineRule="auto"/>
        <w:ind w:left="0" w:firstLine="709"/>
        <w:jc w:val="both"/>
        <w:rPr>
          <w:rFonts w:ascii="Times New Roman" w:hAnsi="Times New Roman" w:cs="Times New Roman"/>
          <w:b/>
          <w:color w:val="191919"/>
          <w:sz w:val="28"/>
          <w:szCs w:val="28"/>
        </w:rPr>
      </w:pPr>
      <w:r w:rsidRPr="00F8484E">
        <w:rPr>
          <w:rFonts w:ascii="Times New Roman" w:hAnsi="Times New Roman" w:cs="Times New Roman"/>
          <w:b/>
          <w:sz w:val="28"/>
          <w:szCs w:val="28"/>
        </w:rPr>
        <w:t>Исследования чтения и грамотности в Психологическом институте за 100 лет</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 хрестоматии представлены исследования по проблеме психологии чтения и грамотности в 100-летней истории Психологического института Российской академии образования (1912–2012 гг.). Одним из предметов изучения сотрудников различных лабораторий и подразделений института наряду с основными темами были психолого-педагогические основы чтения и грамотности.</w:t>
      </w:r>
      <w:r>
        <w:rPr>
          <w:rFonts w:ascii="Times New Roman" w:hAnsi="Times New Roman" w:cs="Times New Roman"/>
          <w:sz w:val="28"/>
          <w:szCs w:val="28"/>
        </w:rPr>
        <w:t xml:space="preserve"> </w:t>
      </w:r>
      <w:r w:rsidRPr="00F8484E">
        <w:rPr>
          <w:rFonts w:ascii="Times New Roman" w:hAnsi="Times New Roman" w:cs="Times New Roman"/>
          <w:sz w:val="28"/>
          <w:szCs w:val="28"/>
        </w:rPr>
        <w:t>Подготовленная хрестоматия — итог исследовательского проекта «История и направления исследований чтения и грамотности в Психологическом институте РАО (к 100-летию Института)», выполненного сотрудниками данного Института в 2011-2012 гг. при поддержке РГНФ (грант № 11-06-00646а).</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Последние десятилетия не только в нашей стране в связи с большими социальными изменениями, но и в развитых странах из-за миграции населения и внедрения компьютерной техники резко обозначилась проблема снижения общей образованности, культуры чтения и грамотности.</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Сотрудниками Психологического института за 100 лет накоплен богатейший арсенал психолого-методического материала практических </w:t>
      </w:r>
      <w:r w:rsidRPr="00F8484E">
        <w:rPr>
          <w:rFonts w:ascii="Times New Roman" w:hAnsi="Times New Roman" w:cs="Times New Roman"/>
          <w:sz w:val="28"/>
          <w:szCs w:val="28"/>
        </w:rPr>
        <w:lastRenderedPageBreak/>
        <w:t>разработок и учебно-методического материала по проблемам чтения и грамотности, что требует обобщения и дальнейшего развития. Данные исследования актуальны в плане выполнения Российской Национальной программы поддержки и развития чтения.</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Глубокие основы исследованиям психологии чтения не только сотрудников Психологического Института, но всех современных педагогов и психологов заложили работы Л.С. Выготского и А.Р. Лурии, Б.М. Теплова, Д.Б. Эльконина и В.В. Давыдова. Фрагменты их трудов были представлены в хрестоматии. Работы посвящены проблемам чтения и грамотности, культурному развитию детей, исследованиям психологии речи.</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После Октябрьской революции деятельность сотрудников Института сконцентрировалась на научно-методических разработках. Об этом — в работе Н.А. Рыбникова «Методы изучения читателя»</w:t>
      </w:r>
      <w:r w:rsidRPr="00F8484E">
        <w:rPr>
          <w:rStyle w:val="a7"/>
          <w:rFonts w:ascii="Times New Roman" w:hAnsi="Times New Roman" w:cs="Times New Roman"/>
          <w:sz w:val="28"/>
          <w:szCs w:val="28"/>
        </w:rPr>
        <w:footnoteReference w:id="6"/>
      </w:r>
      <w:r w:rsidRPr="00F8484E">
        <w:rPr>
          <w:rFonts w:ascii="Times New Roman" w:hAnsi="Times New Roman" w:cs="Times New Roman"/>
          <w:sz w:val="28"/>
          <w:szCs w:val="28"/>
        </w:rPr>
        <w:t>.</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Изучением усиления социальной роли печатного слова занимались И.Р. Палей и Д.Н. Богоявленский. В 1920-х годах начинается естественно-экспериментальное изучение детского чтения</w:t>
      </w:r>
      <w:r w:rsidRPr="00F8484E">
        <w:rPr>
          <w:rStyle w:val="a7"/>
          <w:rFonts w:ascii="Times New Roman" w:hAnsi="Times New Roman" w:cs="Times New Roman"/>
          <w:sz w:val="28"/>
          <w:szCs w:val="28"/>
        </w:rPr>
        <w:footnoteReference w:id="7"/>
      </w:r>
      <w:r w:rsidRPr="00F8484E">
        <w:rPr>
          <w:rFonts w:ascii="Times New Roman" w:hAnsi="Times New Roman" w:cs="Times New Roman"/>
          <w:sz w:val="28"/>
          <w:szCs w:val="28"/>
        </w:rPr>
        <w:t>. В 30-х годах эти исследования были продолжены Д.Б. Элькониным, А.В. Запорожцем, М.И. Лисиной, Е.В. Гурьяновым, Т.Г. Егоровым. Изучением психологии взрослого читателя занимались: С.Л. Вальдгард, Г.Г. Шпет, Л.М. Швapц.</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Уникальное творческое самоисследование проводит с 1977 г. научный сотрудник Психологического института А.В. Суворов. В своей статье «Два варианта читательского становления в условиях слепоглухоты», опубликованной в 2006 году.</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Активно изучается проблема понимания текста, разрабатывается ряд школьных учебников под руководством Г.Г. Граник, С.М. Бондаренко, Л.А. Концевой, представлена модель «идеального читателя». Проблемы понимания текста на иностранном языке исследовали В.А. Артемов, Б.В. Беляев, Л.В. Шеншев, Г.Г. Сабурова, В.Ф. Сибирякова, И.А. Кузьмичева, М.К. Кабардов и </w:t>
      </w:r>
      <w:r w:rsidRPr="00F8484E">
        <w:rPr>
          <w:rFonts w:ascii="Times New Roman" w:hAnsi="Times New Roman" w:cs="Times New Roman"/>
          <w:sz w:val="28"/>
          <w:szCs w:val="28"/>
        </w:rPr>
        <w:lastRenderedPageBreak/>
        <w:t>др., основываясь на трудах Н.А. Рыбникова, Н.И. Жинкина, Д.Б. Эльконина, А.Н. Соколова, С.Ф. Жуйкова.</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Одно из направлений в исследованиях — обращение к художественным текстам с психолого</w:t>
      </w:r>
      <w:r w:rsidRPr="00F8484E">
        <w:rPr>
          <w:rFonts w:ascii="Times New Roman" w:hAnsi="Times New Roman" w:cs="Times New Roman"/>
          <w:sz w:val="28"/>
          <w:szCs w:val="28"/>
        </w:rPr>
        <w:noBreakHyphen/>
        <w:t>педагогическими целями. Так, Н.А. Рыбников оставил в своем архиве материалы об использовании художественной литературы в семейном и школьном воспитании. «Настоящая работа, — писал он, — лишь первый шаг в деле систематизации данных художественной литературы с тем, чтобы помочь учителю овладеть этим материалом». Образы детей в художественной литературе — различных возрастов, складов, эпох и т.д. — должны были, как считал Н.А. Рыбников, помочь учителям лучше понимать детей. Так он формулировал проблемы «библиологической психологии», следуя за Н.А. Рубакиным — основоположником данной науки. К вопросам библиопсихологии в разные годы обращались многие сотрудники Института: С.Л. Вальдгард, Н.Л. Карпова, С.А. Шаповал.</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Новое направление в исследовании психологии чтения начала в 1980-м году Ю.Б. Некрасова — создатель системы групповой логопсихотерапии (лечение заикающихся подростков и взрослых с помощью библиотерапии). В 2005 г. была опубликована коллективная монография «Библиопсихология и библиотерапия» (ред. Н.С. Лейтес, Н.Л. Карпова, О.Л. Кабачек), куда вошли работы многих сотрудников Института.</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 последние годы появились и новые направления исследований: Е.О. Смирнова ведет анализ данных психологической экспертизы современных детских книг. Г.А. Цукерман совместно с сотрудниками Центра ОКО РАО провела анализ читательской грамотности российских учащихся за последние десятилетия по результатам международных исследований образовательных достижений в мире (PISA, PIRLS) в 2011-м году.</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Тест PISA четко обозначил те качества, которые с точки зрения международного образовательного сообщества необходимы выпускнику школы для успешного функционирования в современном мире. Тест PISA различает пять читательских умений: 1. retrievinginformation — Извлечь </w:t>
      </w:r>
      <w:r w:rsidRPr="00F8484E">
        <w:rPr>
          <w:rFonts w:ascii="Times New Roman" w:hAnsi="Times New Roman" w:cs="Times New Roman"/>
          <w:sz w:val="28"/>
          <w:szCs w:val="28"/>
        </w:rPr>
        <w:lastRenderedPageBreak/>
        <w:t>эксплицитную информацию и заполнить «зазоры» текста. Восстановить реалии, описанные в тексте. 2. forming a broadunderstanding — Связать отдельные авторские сообщения в целостную картину. 3. developinganinterpretation — Понять, что хотел сказать мне (читателю) автор. 4. reflectingonandevaluatingthecontentof a text — Размышлять о содержании информации, сообщенной в тексте. Отнестись к тому, что сообщил автор читателю: дать свою оценку сказанному. Поместить авторское сообщение в собственный контекст. 5. reflectingonandevaluatingtheformof a text — Размышлять о форме авторского сообщения. Дать свою оценку формы высказывания. Строение теста PISA не позволяет построить отдельную шкалу для измерения каждого из пяти названных умений. Поэтому эти пять шагов к полному и глубокому пониманию текста укрупнены в три читательских умения и соответствующие им действия: Найти доступ к информации и извлечь ее. Сформировать общее понимание текста и перевести информацию текста на язык читателя. Размышлять о содержании и форме текстового сообщения, оценивать его.</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Первое читательское умение: найти и извлечь информацию из текста. Все вопросы, на которые российские учащиеся ответили лучше, чем их сверстники из стран ОЭСР, имеют следующие характеристики: ключевые слова вопроса и содержащегося в тексте ответа практически совпадают, чтобы ответить на этот вопрос, не обязательно понимать его. Содержащийся в тексте ответ на вопрос расположен компактно, в одном абзаце текста. Что у российских учащихся получается существенно хуже, чем у их сверстников из стран ОЭСР? Все вопросы, на которые российские учащиеся ответили значительно (более чем на 10%) хуже, чем их сверстники из стран ОЭСР, имеют следующие характеристики. Между текстом вопроса и ответом нет взаимно однозначного лексического соответствия. Ответ нельзя найти по ключевым словам вопроса. Вопрос, и ответ необходимо понимать. Фрагмент или фрагменты текста, содержащие ответ на вопрос, необходимо вычленить из контекста, содержащего избыточную информацию. Иными словами, </w:t>
      </w:r>
      <w:r w:rsidRPr="00F8484E">
        <w:rPr>
          <w:rFonts w:ascii="Times New Roman" w:hAnsi="Times New Roman" w:cs="Times New Roman"/>
          <w:sz w:val="28"/>
          <w:szCs w:val="28"/>
        </w:rPr>
        <w:lastRenderedPageBreak/>
        <w:t>читатель, который справляется с вопросами, особо трудными для российских 15-летних учащихся, обладает способностью видеть информацию текста целостно и находить требуемую единицу информации внутри этой целостности. Формально, без понимания смысла вопроса и ответа, это сделать почти невозможно.</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Второе читательское умение: интегрировать и интерпретировать сообщения текста. Все вопросы, с которыми российские учащиеся справились лучше, относятся к сплошным текстам, где нет необходимости объединять информацию вербальную и графическую. Устанавливать причинно-следственные связи между единицами информации текста, отличать главное от второстепенного — эти и подобные мыслительные операции с текстовой информацией российские учащиеся выполняют вполне успешно там, где текст не содержит противоречий и возможностей разной трактовки. Что у российских учащихся получается существенно хуже, чем у их сверстников из стран ОЭСР? На этот вопрос можно ответить одним словом: неоднозначность информации вызывает у российских учащихся существенно большие трудности, чем у их сверстников. Ответить на вопрос, имеющий несколько правильных ответов, найти сходство в противоположных точках зрения, различить общепринятую и оригинальную, авторскую трактовку события — вот какие читательские задачи затрудняли российских учащихся.</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Третье читательское умение: осмыслить и оценить сообщения текста Размышление об информации, сообщенной в тексте, предполагает диалог читателя с автором текста. Значительная часть вопросов теста PISА, диагностирующих умение читателя размышлять об информации, содержащейся в тексте, предполагает использование внетекстового знания (priorknowledge). Неслучайно с половиной (48%) вопросов такого типа российские учащиеся справились значительно хуже, чем их сверстники из стран ОЭСР. О трудности работы в неопределенной, противоречивой ситуации (когда невозможно догадаться, какой ответ верен, «Да» или «Нет», потому что есть доводы и «за», и «против» авторской точки зрения), уже шла </w:t>
      </w:r>
      <w:r w:rsidRPr="00F8484E">
        <w:rPr>
          <w:rFonts w:ascii="Times New Roman" w:hAnsi="Times New Roman" w:cs="Times New Roman"/>
          <w:sz w:val="28"/>
          <w:szCs w:val="28"/>
        </w:rPr>
        <w:lastRenderedPageBreak/>
        <w:t>речь. К этой трудности добавляется еще одна: житейский опыт и собственные знания читателя необходимо применить к формализованной ситуации тестирования. В подобных затруднениях у учащихся нередко срабатывает установка на то, что знания из жизни и знания, приемлемые в ситуациях школьного типа (например, при тестировании), не пересекаются. О том, что эти задачи решаемы, говорит опыт стран, сумевших этого добиться за девять лет, прошедших между PISA-2000 и PISA-2009. Представляется целесообразным с этой точки зрения проанализировать все материалы для чтения, которые функционируют в школе. Тем не менее в международном мониторинге PIRLS отечественное образование продемонстрировало чрезвычайную успешность выпускников начальной школы. PIRLS изучает читательскую грамотность учащихся, проучившихся четыре года. Оба теста подчеркивают практическую, действенную, инструментальную сторону любого умения, приобретаемого в школе, в том числе и умения читать и понимать прочитанное.</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Итак, мы располагаем следующими фактами. Российские четвероклассники (по данным PIRLS 2001 и 2006 годов) обладают чрезвычайно высоким уровнем готовности к чтению для обучения. Основное чтение для обучения начинается в 5—7-х классах. К 9-10-му классу (по данным PISA 2000, 2003, 2006, 2009 годов) читательская грамотность российских учащихся оказывается существенно ниже мировых стандартов. Логично предположить, что на переходе из начальной в основную школу должны быть обеспечены педагогические условия, превращающие готовность учащихся к чтению для обучения в читательское умение, обеспечивающее самообучение молодых людей за порогом школы.</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Следующее исследование, посвященное проблемам восприятия литературы было проведено в 2010-м году.</w:t>
      </w:r>
      <w:r>
        <w:rPr>
          <w:rFonts w:ascii="Times New Roman" w:hAnsi="Times New Roman" w:cs="Times New Roman"/>
          <w:sz w:val="28"/>
          <w:szCs w:val="28"/>
        </w:rPr>
        <w:t xml:space="preserve"> </w:t>
      </w:r>
      <w:r w:rsidRPr="00F8484E">
        <w:rPr>
          <w:rFonts w:ascii="Times New Roman" w:hAnsi="Times New Roman" w:cs="Times New Roman"/>
          <w:sz w:val="28"/>
          <w:szCs w:val="28"/>
        </w:rPr>
        <w:t xml:space="preserve">Психолого-дидактическое исследование проблемы восприятия лирической поэзии учащимися подросткового возраста - труд К.В. Мироновой. Работы первого письменного этапа исследования свидетельствовали о поверхностности восприятия, </w:t>
      </w:r>
      <w:r w:rsidRPr="00F8484E">
        <w:rPr>
          <w:rFonts w:ascii="Times New Roman" w:hAnsi="Times New Roman" w:cs="Times New Roman"/>
          <w:sz w:val="28"/>
          <w:szCs w:val="28"/>
        </w:rPr>
        <w:lastRenderedPageBreak/>
        <w:t>невнимательности ко многим элементам текста 82% испытуемых: стало очевидным, что ученики не владеют литературоведческими терминами, которые, в соответствии с программой, должны уже быть им известны. У 16% школьников были интересные наблюдения, но отсутствие навыков анализа поэтического текста мешало им развить и обосновать свои мысли. На втором этапе эксперимента была проведена устная беседа с учащимися. По его итогам можно условно разделить детей на три группы. Первая группа: школьники, которые активно включились в процесс обсуждения, это 65% учеников. Вторая группа: ученики, которые сами не выступали, но внимательно слушали — 23%. Третья группа: школьники, остававшиеся пассивными — 12%. На третьем этапе ученикам было вновь дано письменное задание. Судя по ответам, понравилось обсуждать 74% учеников; не понравилось — 17%; не очень понравилось (и да, и нет) — 9%.</w:t>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 целом следует отметить, что ничего не изменилось в восприятии стихотворений только у тех, кто полностью игнорировал работу на уроке. У остальных же восприятие стихотворений стало более глубоким, осмысленным. Анализ и обработка полученных в результате эксперимента данных позволяют сделать вывод, что полилогическое обсуждение создает благоприятные условия для раскрытия творческого потенциала учеников, способствует росту их познавательной активности и читательской заинтересованности. Выявление психологических приемов развития у школьников смыслового (полноценного) понимания поэтических текстов, а также способов передачи этих приемов учебникам является главной задачей при разработке разделов в учебниках и учебных книгах, посвященных поэзии. Одна из важнейших задач — научить школьников работать со словом, сформировать у них привычку размышлять над раскрываемыми в разных контекстах значениями, не проходить мимо непонятных слов. Поэзия представляет собой благодатный материал для развития этих навыков.</w:t>
      </w:r>
      <w:r w:rsidRPr="00F8484E">
        <w:rPr>
          <w:rStyle w:val="a7"/>
          <w:rFonts w:ascii="Times New Roman" w:hAnsi="Times New Roman" w:cs="Times New Roman"/>
          <w:sz w:val="28"/>
          <w:szCs w:val="28"/>
        </w:rPr>
        <w:footnoteReference w:id="8"/>
      </w:r>
    </w:p>
    <w:p w:rsidR="006B70DD" w:rsidRPr="00F8484E" w:rsidRDefault="006B70DD" w:rsidP="006B70DD">
      <w:pPr>
        <w:autoSpaceDE w:val="0"/>
        <w:autoSpaceDN w:val="0"/>
        <w:adjustRightInd w:val="0"/>
        <w:spacing w:after="0"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lastRenderedPageBreak/>
        <w:t>Таким образом, исследования, начатые в первые годы работы Психологического института, имели своих достойных последователей и продолжаются, успешно развиваясь, и в наши дни, затрагивая все новые аспекты психологии чтения и грамотности</w:t>
      </w:r>
      <w:r w:rsidRPr="00F8484E">
        <w:rPr>
          <w:rStyle w:val="a7"/>
          <w:rFonts w:ascii="Times New Roman" w:hAnsi="Times New Roman" w:cs="Times New Roman"/>
          <w:sz w:val="28"/>
          <w:szCs w:val="28"/>
        </w:rPr>
        <w:footnoteReference w:id="9"/>
      </w:r>
      <w:r w:rsidRPr="00F8484E">
        <w:rPr>
          <w:rFonts w:ascii="Times New Roman" w:hAnsi="Times New Roman" w:cs="Times New Roman"/>
          <w:sz w:val="28"/>
          <w:szCs w:val="28"/>
        </w:rPr>
        <w:t>.</w:t>
      </w:r>
    </w:p>
    <w:p w:rsidR="006B70DD" w:rsidRPr="00F8484E" w:rsidRDefault="006B70DD" w:rsidP="006B70DD">
      <w:pPr>
        <w:pStyle w:val="a3"/>
        <w:autoSpaceDE w:val="0"/>
        <w:autoSpaceDN w:val="0"/>
        <w:adjustRightInd w:val="0"/>
        <w:spacing w:after="0" w:line="360" w:lineRule="auto"/>
        <w:ind w:left="0" w:firstLine="709"/>
        <w:jc w:val="both"/>
        <w:rPr>
          <w:rFonts w:ascii="Times New Roman" w:hAnsi="Times New Roman" w:cs="Times New Roman"/>
          <w:b/>
          <w:sz w:val="28"/>
          <w:szCs w:val="28"/>
        </w:rPr>
      </w:pPr>
      <w:r w:rsidRPr="00F8484E">
        <w:rPr>
          <w:rFonts w:ascii="Times New Roman" w:eastAsia="Times New Roman" w:hAnsi="Times New Roman" w:cs="Times New Roman"/>
          <w:b/>
          <w:kern w:val="36"/>
          <w:sz w:val="28"/>
          <w:szCs w:val="28"/>
          <w:lang w:eastAsia="ru-RU"/>
        </w:rPr>
        <w:t>Международная научно-практическая конференция</w:t>
      </w:r>
    </w:p>
    <w:p w:rsidR="006B70DD" w:rsidRPr="00F8484E" w:rsidRDefault="006B70DD" w:rsidP="006B70DD">
      <w:pPr>
        <w:shd w:val="clear" w:color="auto" w:fill="FFFFFF"/>
        <w:spacing w:after="75" w:line="360" w:lineRule="auto"/>
        <w:ind w:firstLine="709"/>
        <w:jc w:val="both"/>
        <w:outlineLvl w:val="0"/>
        <w:rPr>
          <w:rFonts w:ascii="Times New Roman" w:hAnsi="Times New Roman" w:cs="Times New Roman"/>
          <w:sz w:val="28"/>
          <w:szCs w:val="28"/>
        </w:rPr>
      </w:pPr>
      <w:r w:rsidRPr="00F8484E">
        <w:rPr>
          <w:rFonts w:ascii="Times New Roman" w:hAnsi="Times New Roman" w:cs="Times New Roman"/>
          <w:sz w:val="28"/>
          <w:szCs w:val="28"/>
        </w:rPr>
        <w:t xml:space="preserve">Исследованиям в области чтения не раз становились темой обсуждения на научных конференциях различного уровня, одна из которых прошла в 2012-м году в Санкт-Петербурге. </w:t>
      </w:r>
      <w:r w:rsidRPr="00F8484E">
        <w:rPr>
          <w:rFonts w:ascii="Times New Roman" w:eastAsia="Times New Roman" w:hAnsi="Times New Roman" w:cs="Times New Roman"/>
          <w:kern w:val="36"/>
          <w:sz w:val="28"/>
          <w:szCs w:val="28"/>
          <w:lang w:eastAsia="ru-RU"/>
        </w:rPr>
        <w:t xml:space="preserve">Международная научно-практическая конференция «Чтение детей и взрослых: книга и развитие личности» была проведена по решению </w:t>
      </w:r>
      <w:r w:rsidRPr="00F8484E">
        <w:rPr>
          <w:rFonts w:ascii="Times New Roman" w:hAnsi="Times New Roman" w:cs="Times New Roman"/>
          <w:sz w:val="28"/>
          <w:szCs w:val="28"/>
          <w:shd w:val="clear" w:color="auto" w:fill="FFFFFF"/>
        </w:rPr>
        <w:t>Комитета по образованию Правительства Санкт-Петербурга в рамках Санкт-Петербургского книжного салона в целях реализации Программы поддержки и развития чтения. Целями конференции являлось совершенствование национальной программы поддержки и развития чтения, привлечение общественного внимания к проблемам мотивации чтения и необходимости обеспечения доступности информации о книгах для детей и взрослых.</w:t>
      </w:r>
    </w:p>
    <w:p w:rsidR="006B70DD" w:rsidRPr="00F8484E" w:rsidRDefault="006B70DD" w:rsidP="006B70DD">
      <w:pPr>
        <w:shd w:val="clear" w:color="auto" w:fill="FFFFFF"/>
        <w:spacing w:after="75" w:line="360" w:lineRule="auto"/>
        <w:ind w:firstLine="709"/>
        <w:jc w:val="both"/>
        <w:outlineLvl w:val="0"/>
        <w:rPr>
          <w:rFonts w:ascii="Times New Roman" w:hAnsi="Times New Roman" w:cs="Times New Roman"/>
          <w:sz w:val="28"/>
          <w:szCs w:val="28"/>
        </w:rPr>
      </w:pPr>
      <w:r w:rsidRPr="00F8484E">
        <w:rPr>
          <w:rFonts w:ascii="Times New Roman" w:hAnsi="Times New Roman" w:cs="Times New Roman"/>
          <w:sz w:val="28"/>
          <w:szCs w:val="28"/>
          <w:shd w:val="clear" w:color="auto" w:fill="FFFFFF"/>
        </w:rPr>
        <w:t>Программа конференции включала в себя пленарное заседание, секции, мастер-классы, подведение итогов педагогических и библиотечных конкурсов. Участники конференции познакомились с новинками художественной, научно-популярной, научно-методической литературы. На заседании обсуждались вопросы развития концептуальных подходов к повышению роли книги в образовательной и досуговой деятельности детей и взрослых, использование электронных ресурсов и аудиокассет в развитии интереса к чтению, проектирование программ поддержки и развития чтения для образовательных учреждений, международный опыт социально-педагогической поддержки чтения</w:t>
      </w:r>
      <w:r w:rsidRPr="00F8484E">
        <w:rPr>
          <w:rFonts w:ascii="Times New Roman" w:hAnsi="Times New Roman" w:cs="Times New Roman"/>
          <w:sz w:val="28"/>
          <w:szCs w:val="28"/>
        </w:rPr>
        <w:t>.</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eastAsia="Times New Roman" w:hAnsi="Times New Roman" w:cs="Times New Roman"/>
          <w:sz w:val="28"/>
          <w:szCs w:val="28"/>
          <w:lang w:eastAsia="ru-RU"/>
        </w:rPr>
      </w:pPr>
      <w:r w:rsidRPr="00F8484E">
        <w:rPr>
          <w:rFonts w:ascii="Times New Roman" w:eastAsia="Times New Roman" w:hAnsi="Times New Roman" w:cs="Times New Roman"/>
          <w:sz w:val="28"/>
          <w:szCs w:val="28"/>
          <w:lang w:eastAsia="ru-RU"/>
        </w:rPr>
        <w:lastRenderedPageBreak/>
        <w:t>В рамках конференции прошел круглый стол, посвященный 150-летию великого книговеда Н.А. Рубакина. Ведущими круглого стола были</w:t>
      </w:r>
      <w:r w:rsidRPr="00F8484E">
        <w:rPr>
          <w:rFonts w:ascii="Times New Roman" w:eastAsia="Times New Roman" w:hAnsi="Times New Roman" w:cs="Times New Roman"/>
          <w:b/>
          <w:bCs/>
          <w:sz w:val="28"/>
          <w:szCs w:val="28"/>
          <w:lang w:eastAsia="ru-RU"/>
        </w:rPr>
        <w:t> </w:t>
      </w:r>
      <w:r w:rsidRPr="00F8484E">
        <w:rPr>
          <w:rFonts w:ascii="Times New Roman" w:eastAsia="Times New Roman" w:hAnsi="Times New Roman" w:cs="Times New Roman"/>
          <w:bCs/>
          <w:sz w:val="28"/>
          <w:szCs w:val="28"/>
          <w:lang w:eastAsia="ru-RU"/>
        </w:rPr>
        <w:t>Татьяна Дмитриевна</w:t>
      </w:r>
      <w:r w:rsidRPr="00F8484E">
        <w:rPr>
          <w:rFonts w:ascii="Times New Roman" w:eastAsia="Times New Roman" w:hAnsi="Times New Roman" w:cs="Times New Roman"/>
          <w:sz w:val="28"/>
          <w:szCs w:val="28"/>
          <w:lang w:eastAsia="ru-RU"/>
        </w:rPr>
        <w:t> </w:t>
      </w:r>
      <w:r w:rsidRPr="00F8484E">
        <w:rPr>
          <w:rFonts w:ascii="Times New Roman" w:eastAsia="Times New Roman" w:hAnsi="Times New Roman" w:cs="Times New Roman"/>
          <w:bCs/>
          <w:sz w:val="28"/>
          <w:szCs w:val="28"/>
          <w:lang w:eastAsia="ru-RU"/>
        </w:rPr>
        <w:t>Жукова</w:t>
      </w:r>
      <w:r w:rsidRPr="00F8484E">
        <w:rPr>
          <w:rFonts w:ascii="Times New Roman" w:eastAsia="Times New Roman" w:hAnsi="Times New Roman" w:cs="Times New Roman"/>
          <w:sz w:val="28"/>
          <w:szCs w:val="28"/>
          <w:lang w:eastAsia="ru-RU"/>
        </w:rPr>
        <w:t>, Президент Русской школьной библиотечной ассоциации, кандидат педагогических наук, г. Москва, </w:t>
      </w:r>
      <w:r w:rsidRPr="00F8484E">
        <w:rPr>
          <w:rFonts w:ascii="Times New Roman" w:eastAsia="Times New Roman" w:hAnsi="Times New Roman" w:cs="Times New Roman"/>
          <w:bCs/>
          <w:sz w:val="28"/>
          <w:szCs w:val="28"/>
          <w:lang w:eastAsia="ru-RU"/>
        </w:rPr>
        <w:t>Бородин Сергей Михайлович</w:t>
      </w:r>
      <w:r w:rsidRPr="00F8484E">
        <w:rPr>
          <w:rFonts w:ascii="Times New Roman" w:eastAsia="Times New Roman" w:hAnsi="Times New Roman" w:cs="Times New Roman"/>
          <w:sz w:val="28"/>
          <w:szCs w:val="28"/>
          <w:lang w:eastAsia="ru-RU"/>
        </w:rPr>
        <w:t>, кандидат технических наук, доцент, Санкт-Петербургское психологическое общество, Координатор научной секции «Психология и педагогика чтения», Санкт-Петербург, </w:t>
      </w:r>
      <w:r w:rsidRPr="00F8484E">
        <w:rPr>
          <w:rFonts w:ascii="Times New Roman" w:eastAsia="Times New Roman" w:hAnsi="Times New Roman" w:cs="Times New Roman"/>
          <w:bCs/>
          <w:sz w:val="28"/>
          <w:szCs w:val="28"/>
          <w:lang w:eastAsia="ru-RU"/>
        </w:rPr>
        <w:t>Тихомирова Ираида Ивановна</w:t>
      </w:r>
      <w:r w:rsidRPr="00F8484E">
        <w:rPr>
          <w:rFonts w:ascii="Times New Roman" w:eastAsia="Times New Roman" w:hAnsi="Times New Roman" w:cs="Times New Roman"/>
          <w:b/>
          <w:bCs/>
          <w:sz w:val="28"/>
          <w:szCs w:val="28"/>
          <w:lang w:eastAsia="ru-RU"/>
        </w:rPr>
        <w:t>, </w:t>
      </w:r>
      <w:r w:rsidRPr="00F8484E">
        <w:rPr>
          <w:rFonts w:ascii="Times New Roman" w:eastAsia="Times New Roman" w:hAnsi="Times New Roman" w:cs="Times New Roman"/>
          <w:sz w:val="28"/>
          <w:szCs w:val="28"/>
          <w:lang w:eastAsia="ru-RU"/>
        </w:rPr>
        <w:t>доцент кафедры детской литературы Санкт-Петербургского государственного университета культуры и искусств, кандидат педагогических наук, г. Санкт-Петербург.</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eastAsia="Times New Roman" w:hAnsi="Times New Roman" w:cs="Times New Roman"/>
          <w:sz w:val="28"/>
          <w:szCs w:val="28"/>
          <w:lang w:eastAsia="ru-RU"/>
        </w:rPr>
      </w:pPr>
      <w:r w:rsidRPr="00F8484E">
        <w:rPr>
          <w:rFonts w:ascii="Times New Roman" w:eastAsia="Times New Roman" w:hAnsi="Times New Roman" w:cs="Times New Roman"/>
          <w:sz w:val="28"/>
          <w:szCs w:val="28"/>
          <w:lang w:eastAsia="ru-RU"/>
        </w:rPr>
        <w:t>Мероприятие было направлено на обобщение опыта по изучению наследия Н.А. Рубакина, призвано показать и доказать действенность и уникальность библиотечных технологий в деле воспитания и возрождения культуры чтения в России, а также расширить контекст понимания творчества, качества образования и чтения в XXI веке. Обсуждались вопросы библиопсихологии и читателеведения в трудах Н.А. Рубакина, теория книжного ядра Н.А. Рубакина, истоки творчества, новое понимание образования и воспитания через книгу, новое прочтение трудов Рубакина: традиции и современное звучание, лучший опыт библиотек России по организации проектов по чтению.</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shd w:val="clear" w:color="auto" w:fill="FFFFFF"/>
        </w:rPr>
      </w:pPr>
      <w:r w:rsidRPr="00F8484E">
        <w:rPr>
          <w:rFonts w:ascii="Times New Roman" w:hAnsi="Times New Roman" w:cs="Times New Roman"/>
          <w:sz w:val="28"/>
          <w:szCs w:val="28"/>
          <w:shd w:val="clear" w:color="auto" w:fill="FFFFFF"/>
        </w:rPr>
        <w:t>В Конференции приняли участие 457 библиотечных и педагогических специалистов из разных регионов России (Санкт-Петербург, Ленинградская область, Москва, Вологда, Вологодская область, Челябинск, Череповец, Сургут, Рыбинск, Архангельск, Северодвинск, Тотьма, Краснодар, Сарапул (Удмуртская республика), Великие Луки (Псковская область), Ревда (Свердловская область), а также зарубежные гости из Беларуси, Эстонии, Финляндии. По материалам конференции готовится сборник статей.</w:t>
      </w:r>
    </w:p>
    <w:p w:rsidR="006B70DD" w:rsidRPr="00F8484E" w:rsidRDefault="006B70DD" w:rsidP="006B70DD">
      <w:pPr>
        <w:pStyle w:val="a3"/>
        <w:numPr>
          <w:ilvl w:val="1"/>
          <w:numId w:val="7"/>
        </w:numPr>
        <w:shd w:val="clear" w:color="auto" w:fill="FFFFFF"/>
        <w:spacing w:before="100" w:beforeAutospacing="1" w:after="100" w:afterAutospacing="1" w:line="360" w:lineRule="auto"/>
        <w:jc w:val="both"/>
        <w:rPr>
          <w:rFonts w:ascii="Times New Roman" w:hAnsi="Times New Roman" w:cs="Times New Roman"/>
          <w:b/>
          <w:sz w:val="28"/>
          <w:szCs w:val="28"/>
        </w:rPr>
      </w:pPr>
      <w:r w:rsidRPr="00F8484E">
        <w:rPr>
          <w:rFonts w:ascii="Times New Roman" w:hAnsi="Times New Roman" w:cs="Times New Roman"/>
          <w:b/>
          <w:sz w:val="28"/>
          <w:szCs w:val="28"/>
        </w:rPr>
        <w:t>Библиотечные исследования в библиотеках Республики Коми</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b/>
          <w:sz w:val="28"/>
          <w:szCs w:val="28"/>
        </w:rPr>
      </w:pPr>
      <w:r w:rsidRPr="00F8484E">
        <w:rPr>
          <w:rFonts w:ascii="Times New Roman" w:hAnsi="Times New Roman" w:cs="Times New Roman"/>
          <w:b/>
          <w:sz w:val="28"/>
          <w:szCs w:val="28"/>
        </w:rPr>
        <w:lastRenderedPageBreak/>
        <w:t>Исследования Национальной библиотеки Республики Коми</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Национальной библиотекой Республики Коми в 2015 году было проведено региональное социологическое исследование «Национальная и краеведческая литература в современном чтении населения Республики Коми».</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 последние годы в республике произошли значительные изменения в издательской политике в области издания книг краеведческой тематики, в том числе на коми языке. Репертуар художественной литературы заметно расширился. Вопросы комплектования книжных фондов библиотек республики краеведческой литературой сегодня особенно важны и актуальны. И все это требует постоянного мониторинга изменений информационных потребностей пользователей, их удовлетворенности фондом и услугами библиотеки.</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Целью исследования являлся ресурсный анализ документных фондов по национальной и краеведческой литературе на коми и русском языках, степень востребованности и удовлетворение читательского спроса.</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Исследование проводилось в течение 2015 года в 7 муниципальных образованиях Республики Коми: в городах Сыктывкар, Инта, Усинск и Ижемском, Прилузском, Сыктывдинском, Усть-Куломском районах. В исследовании приняли участие 858 читателей в возрасте от 18 лет и 85 библиотекарей.</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Одна из задач исследования – установить контингент пользователей краеведческой и цель их обращения в библиотеку. Выяснилось, что к этой части фонда чаще всего обращаются: специалисты – 37 %, пенсионеры – 33 %, студентов всего 9 %, прочие – 21 %. Итоги исследования показали, что четверть опрошенных используют краеведческие документы в своей профессиональной деятельности, 18 % – в учебных целях, 38 % – в целях </w:t>
      </w:r>
      <w:r w:rsidRPr="00F8484E">
        <w:rPr>
          <w:rFonts w:ascii="Times New Roman" w:hAnsi="Times New Roman" w:cs="Times New Roman"/>
          <w:sz w:val="28"/>
          <w:szCs w:val="28"/>
        </w:rPr>
        <w:lastRenderedPageBreak/>
        <w:t>самообразования. Некоторые также отметили, что краеведческая литература вызывает особый интерес.</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Большинство читателей удовлетворены фондом краеведческой литературы в библиотеках. Так ответили 57 % респондентов. Однако надо отметить, что все-таки 37 % удовлетворены лишь частично, а 4 % отметили «нет».</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 ходе исследования выяснилось, что население республики знает писателей республики и читает художественную литературу. Большая часть опрошенных отметила в своих анкетах имена известных писателей и поэтов – земляков той местности, где они проживают. В числе наиболее читаемых авторов: Куратова Н., Юшков Г., Габова Е., Юхнин В., Напалков В., Торопов И., Столповский П., Куратов И., Рочев Я., Мирошниченко Н., Попов Алексей.</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Полученные ответы дали возможность считать, что часть анкетируемых, проживающих в сельской местности, читают национальную литературу, как на коми, так и на русском языках. Однако, многие сельские и подавляющее большинство городских читателей, читают в основном на русском языке и предпочитают чтение книг коми авторов в переводе на русский язык.</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По результатам исследования можно сделать вывод, что библиотеки проводят большую работу по сохранению значимости краеведческой книги и чтения среди населения. Ни одно знаменательное событие в жизни республики, писателей коми не остается незамеченным. По мнению библиотекарей, среди читателей популярны, как традиционные формы проведения мероприятий, так и инновационные, с применением новых компьютерных технологий. Результаты исследования показали, что 53 % читателей посещают массовые мероприятия библиотек.</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Население Республики Коми имеет позитивное отношение к краеведческой и национальной литературе. Исследование показало, что </w:t>
      </w:r>
      <w:r w:rsidRPr="00F8484E">
        <w:rPr>
          <w:rFonts w:ascii="Times New Roman" w:hAnsi="Times New Roman" w:cs="Times New Roman"/>
          <w:sz w:val="28"/>
          <w:szCs w:val="28"/>
        </w:rPr>
        <w:lastRenderedPageBreak/>
        <w:t>подавляющее большинство читателей получают информацию о краеведческой литературе непосредственно в библиотеке и прислушиваются к совету специалистов. Также можно предположить, что в сельской местности библиотекарь по-прежнему выполняет функции руководителя чтением.</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Вопросы комплектования книжных фондов библиотек краеведческой литературой особенно важны и актуальны. Большинство библиотекарей и пользователей отмечают, что удовлетворены краеведческим фондом, но в то же время отмечают нехватку книг по разной тематике.</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Несмотря на проблемы, очень хочется верить, что библиотеки республики и в будущем сохранят за собой роль посредника между краеведческой книгой и читателями. Ведь именно они, имея ресурсный потенциал, профессиональные кадры, способны стать организационными центрами по привлечению местного населения к чтению.</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b/>
          <w:sz w:val="28"/>
          <w:szCs w:val="28"/>
        </w:rPr>
      </w:pPr>
      <w:r w:rsidRPr="00F8484E">
        <w:rPr>
          <w:rFonts w:ascii="Times New Roman" w:hAnsi="Times New Roman" w:cs="Times New Roman"/>
          <w:b/>
          <w:sz w:val="28"/>
          <w:szCs w:val="28"/>
        </w:rPr>
        <w:t>Научные исследования Юношеской библиотеки Республики Коми</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В 2015 г. Юношеская библиотека Республики Коми провела Республиканский молодёжный опрос «Мир чтения молодёжи РК».</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Прежде всего, предстояло изучить картину чтения юношества и молодёжи республики, их литературные приоритеты. Важно было также определить место библиотеки в молодёжном читательском процессе.</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Участниками опроса, помимо Юношеской библиотеки, стали 13 ЦБС республики. Кроме того, на сайте ЮБ РК было проведено онлайн-анкетирование для молодых читателей Коми.</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color w:val="000000"/>
          <w:sz w:val="28"/>
          <w:szCs w:val="28"/>
          <w:shd w:val="clear" w:color="auto" w:fill="FFFFFF"/>
        </w:rPr>
      </w:pPr>
      <w:r w:rsidRPr="00F8484E">
        <w:rPr>
          <w:rFonts w:ascii="Times New Roman" w:hAnsi="Times New Roman" w:cs="Times New Roman"/>
          <w:color w:val="000000"/>
          <w:sz w:val="28"/>
          <w:szCs w:val="28"/>
          <w:shd w:val="clear" w:color="auto" w:fill="FFFFFF"/>
        </w:rPr>
        <w:t xml:space="preserve">Респондентами опроса «Мир чтения молодёжи РК» стали 1090 молодых людей из разных уголков республики. Почти половина опрошенных – старшеклассники, практически равное соотношение (15 – 17%) студентов, </w:t>
      </w:r>
      <w:r w:rsidRPr="00F8484E">
        <w:rPr>
          <w:rFonts w:ascii="Times New Roman" w:hAnsi="Times New Roman" w:cs="Times New Roman"/>
          <w:color w:val="000000"/>
          <w:sz w:val="28"/>
          <w:szCs w:val="28"/>
          <w:shd w:val="clear" w:color="auto" w:fill="FFFFFF"/>
        </w:rPr>
        <w:lastRenderedPageBreak/>
        <w:t>служащих и молодых рабочих, безработные составляют незначительный процент (около 4%). Преимущественная часть респондентов – девушки, юношей более чем в 2 раза меньше.</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 xml:space="preserve">На первом месте в ряду литературных предпочтений лидирующее место занимает фантастика. Молодёжью упоминаются различные направления этого жанра литературы – от произведений научной фантастики до модной сейчас постапокалиптической антиутопии. Юношам интересны книги А. Левицкого и С. Лукьяненко, девушки зачитываются книгами Кассандры Клэр, написанными в стиле городского фэнтези. Многих привлекают фэнтези-саги А. Сапковского и Дж. Мартина. Книги о Гарри Поттере по-прежнему любимы. Заметен интерес определённой части молодёжи к книгам-ужастикам (хоррор), и здесь самый упоминаемый автор – Стефани Майер. Практически не читаются молодыми людьми книги классиков научной фантастики, такие популярные ещё двадцать лет назад. Исключение составляют произведения А. Беляева и Р. Брэдбери. </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На втором месте литературного рейтинга – русская классика. Русскую классику читают и заново открывают для себя молодые респонденты «за 20».</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Вне конкуренции Лев Николаевич Толстой и его роман «Война и мир». Популярно творчество А.С. Пушкина и «Герой нашего времени» М.Ю. Лермонтова. Читают и перечитывают Ф.М. Достоевского – романы «Преступление и наказание» и «Идиот», любят «Алые паруса» А. Грина.</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Далее вниз по рейтингу идут приключения и детективы. Из приключенческой литературы предпочитают классику жанра (Дж. Лондон, Дж. Кервуд, Ж. Верн), а любимой книгой детективные фанаты называют «Записки о Шерлоке Холмсе». Некоторые молодые люди «ближе к 30» увлекаются произведениями А. Дышева и В. Колычева, пишущих в жанре криминального детектива с элементами боевика.</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lastRenderedPageBreak/>
        <w:t>Пятое место рейтинга заняла зарубежная классика. Интересны молодёжи «Портрет Дориана Грея» О. Уайльда, «Великий Гэтсби» Скотта Фицджеральда, «Над пропастью во ржи» Дж. Сэлинджера. Возвратилась мода на Э.М. Ремарка – читают все его книги, но особенно популярны «Три товарища».</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Девушки зачитываются произведениями любовной зарубежной классики: книгами Ш. Бронте «Джейн Эйр», Дж. Остин «Гордость и предубеждение», К. Маккалоу «Поющие в терновнике», М. Митчелл «Унесённые ветром». А из современных любовных романов предпочтительны бестселлеры Д. Стил.</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Примерно одинаковое количество баллов получили современная зарубежная и современная российская проза. Из зарубежных авторов молодые люди выбирают Дж. Оруэлла («1984»), С. Коллинз («Голодные игры»), Ч. Паланика («Бойцовский клуб»), Б. Вербера, М. Леви. Пабло Коэльо и Харуки Мураками теряют свою популярность, интерес к этим авторам снижается.</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А в ряду современных российских прозаиков молодёжь называет З. Прилепина, О. Роя, А. Геласимова. Девушки читают книги Е. Вильмонт и М. Трауб. На пике интереса книга М. Петросян «Дом, в котором…»</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 xml:space="preserve">В год юбилея Великой Победы было важно понять, читают ли сегодня книги о Великой Отечественной войне. Помимо военных мемуаров, молодежь читает – произведения М. Шолохова «Они сражались за Родину» и «Судьба человека», Б. Васильева «А зори здесь тихие…», Б. Полевого «Повесть о настоящем человеке», Т. Ильиной «Четвёртая высота». </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Наиболее читаемым произведением русской литературы советского периода стал роман М. Булгакова «Мастер и Маргарита». По-прежнему большой интерес вызывают книги: В. Каверин «Два капитана», И. Ильф и Е. Петров «Двенадцать стульев» и «Золотой телёнок».</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lastRenderedPageBreak/>
        <w:t>Поэзия у молодых людей республики не в чести. Кто-то из респондентов упоминает лирику А.С. Пушкина и М.Ю. Лермонтова, очень немногие старшеклассницы читают Э. Асадова.</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Детская литература на последнем месте рейтинга литературных предпочтений (Дж. Родари, Н. Носов, А. Толстой, Л. Кэрролл, А. Волков, Э. Успенский) и, конечно, народные сказки. Самая читаемая детская книга - «Маленький принц» А. де Сент-Экзюпери. Однако, несмотря на проверенный временем книжный репертуар, ни один из родителей не назвал современных детских авторов.</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Отдельно хочется остановиться на подростковой литературе. Лидерами литературы для подростка стали «Костя + Ника» Т. Крюковой, «Чучело» В. Железникова, «Класс коррекции» Е. Мурашовой, «Виноваты звёзды» Дж. Грина, произведения А. Жвалевского и Е. Пастернак, Е. Габовой, П. Столповского. Существует определённый интерес к дискуссионной книге С. Крамер «50 дней до моего самоубийства». Очень часто в анкетах упоминается «Кусатель ворон» Э. Веркина.</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Можно с уверенностью сказать, что молодёжь читает, разные книги и с разной интенсивностью, но читает. Пользуются популярностью примерно те же книги и авторы, независимо от того, живут молодые люди в городе или в селе. Появилось много новых тем, направлений в литературе, интересных молодым. И эта литература отличаются от той, которую предпочитали молодые люди прошлых поколений. Тем не менее, остаётся неизменным важность классической литературы. Нельзя не упомянуть ещё один момент – связь хорошей экранизации и возникновения интереса к книге (многие респонденты ориентируются на просмотр фильмов по книгам, а затем берут эти книги в руки). Заметен большой процент доверия молодых читателей к библиотеке и библиотекарям при выборе книг.</w:t>
      </w:r>
    </w:p>
    <w:p w:rsidR="006B70DD" w:rsidRPr="00F8484E" w:rsidRDefault="006B70DD" w:rsidP="006B70DD">
      <w:pPr>
        <w:shd w:val="clear" w:color="auto" w:fill="FFFFFF"/>
        <w:spacing w:after="150" w:line="360" w:lineRule="auto"/>
        <w:ind w:firstLine="709"/>
        <w:jc w:val="both"/>
        <w:textAlignment w:val="baseline"/>
        <w:rPr>
          <w:rFonts w:ascii="Times New Roman" w:eastAsia="Times New Roman" w:hAnsi="Times New Roman" w:cs="Times New Roman"/>
          <w:color w:val="000000"/>
          <w:sz w:val="28"/>
          <w:szCs w:val="28"/>
          <w:lang w:eastAsia="ru-RU"/>
        </w:rPr>
      </w:pPr>
      <w:r w:rsidRPr="00F8484E">
        <w:rPr>
          <w:rFonts w:ascii="Times New Roman" w:eastAsia="Times New Roman" w:hAnsi="Times New Roman" w:cs="Times New Roman"/>
          <w:color w:val="000000"/>
          <w:sz w:val="28"/>
          <w:szCs w:val="28"/>
          <w:lang w:eastAsia="ru-RU"/>
        </w:rPr>
        <w:t xml:space="preserve">Более глубокое погружение в анализ результатов исследования «Мир чтения молодёжи РК», надеемся, даст интересные выводы, и это станет </w:t>
      </w:r>
      <w:r w:rsidRPr="00F8484E">
        <w:rPr>
          <w:rFonts w:ascii="Times New Roman" w:eastAsia="Times New Roman" w:hAnsi="Times New Roman" w:cs="Times New Roman"/>
          <w:color w:val="000000"/>
          <w:sz w:val="28"/>
          <w:szCs w:val="28"/>
          <w:lang w:eastAsia="ru-RU"/>
        </w:rPr>
        <w:lastRenderedPageBreak/>
        <w:t>отправной точкой для новых практических решений в обслуживании молодёжи.</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b/>
          <w:sz w:val="28"/>
          <w:szCs w:val="28"/>
        </w:rPr>
      </w:pPr>
      <w:r w:rsidRPr="00F8484E">
        <w:rPr>
          <w:rFonts w:ascii="Times New Roman" w:hAnsi="Times New Roman" w:cs="Times New Roman"/>
          <w:b/>
          <w:sz w:val="28"/>
          <w:szCs w:val="28"/>
        </w:rPr>
        <w:t>Исследования Национальной детской библиотеки Республики Коми им. С.Я. Маршака</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Библиотечное исследование «Научно-популярная литература в чтении детей и подростков РК» стало логическим продолжением подобного исследования, организованного в НДБ РК в 2014 году. В данном исследовании приняли участие библиотеки городов Сыктывкара и Ухты, Сыктывдинского и Троицко-Печорского районов. В исследовании приняли участие 637 школьников 10 – 15 лет. Более 58% респондентов, принявших участие в исследовании – девочки и около 42% - мальчики. Наиболее активной группой оказались школьники 12 -14 лет (68%).</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Исследование дало возможность получить достаточную информацию о потребностях и читательских предпочтениях, мотивах обращения, а также о месте и роли научно-популярной литературы в чтении школьников республики.</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При обработке анкет выявили, что многие школьники плохо представляют себе, что такое «научно-популярная» книга, не понимают термина «периодические издания», так как не отмечают эту позицию в соответствующем вопросе, но пишут – «журналы» в категории – другое.</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Ответы на этот вопрос позволили сделать вывод, что нехватку энциклопедий в фондах отмечают чаще сельские школьники. Также школьники отметили, что в библиотеках не хватает изданий «о спорте», «о красоте и моде».</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Данные исследования, позволяют сделать вывод: наша гипотеза о том, что растущий поток информационных ресурсов, в том числе интернет-</w:t>
      </w:r>
      <w:r w:rsidRPr="00F8484E">
        <w:rPr>
          <w:rFonts w:ascii="Times New Roman" w:hAnsi="Times New Roman" w:cs="Times New Roman"/>
          <w:sz w:val="28"/>
          <w:szCs w:val="28"/>
        </w:rPr>
        <w:lastRenderedPageBreak/>
        <w:t>ресурсов положительно влияет на качество обслуживания пользователей научно- популярной литературой подтвердилась. Но отсутствие активного продвижения имеющихся в библиотеке источников информации, не позволяет в полной мере реализовать имеющийся в библиотеках потенциал и поднять качество обслуживания читателей. Согласно полученным ответам, большинство читателей приходят в библиотеки за художественной литературой. Но определенный интерес к научно-популярной литературе сохраняется, и обусловлен он не только необходимостью выполнять школьные задания, но и заинтересованностью школьников в саморазвитии. На данный момент бумажная книга все-ещё является основным источником информации, хотя к помощи Интернета обращаются практически все школьники, но «всегда» находят ответы в электронной сети только около 30% школьников.</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Активнее всего ребята отвечали на вопрос о хобби и увлечениях (95%).</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Наибольшее количество упоминаний получили следующие издания: «Все обо всем», «Я познаю мир», «Что такое? Кто такой?», «Мифы древней Греции», Бианки В. «Разные книги», «Книга рекордов Гиннеса». Девочки и мальчики, в основном, упоминают те же названия.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Многие ребята считают, что научно-популярная литература – это учебники и называют «биология», «география», «русский язык».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На вопрос «Какие книги не понравились? Почему?» - школьники чаще отвечали на вторую часть вопроса, не называя конкретной книги. Чаще других встречались ответы «скучно, нудно, непонятно» и «мало иллюстраций и фото».</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Ещё несколько лет назад в библиотеках в циклах «библиотечных уроков» была тема, посвященная научно- популярной литературе. Вероятно, имеет смысл возродить эту традицию, возможно совместно с педагогами, </w:t>
      </w:r>
      <w:r w:rsidRPr="00F8484E">
        <w:rPr>
          <w:rFonts w:ascii="Times New Roman" w:hAnsi="Times New Roman" w:cs="Times New Roman"/>
          <w:sz w:val="28"/>
          <w:szCs w:val="28"/>
        </w:rPr>
        <w:lastRenderedPageBreak/>
        <w:t xml:space="preserve">учителями начальных классов. Для более эффективного использования научно-популярной литературы, периодических изданий продвижение к читателю должно стать не только более активным, но и более креативным. Кроме привычных уже (но и совершенно необходимых!) рекомендательных списков, буклетов, закладок, на основе журнальных материалов и научно-популярных книг возможно проводить литературные игры, квесты, бенефисы изданий. Необходимо разрабатывать профориентационные списки для старшеклассников, активнее подвигать новинки научно- популярной литературы, новые периодические издания, шире представлять эту часть фонда на библиотечных сайтах, в социальных сетях.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При комплектовании фондов библиотек научно-популярной литературой и электронными ресурсами необходимо обратить внимание на читательские предпочтения, учитывая результаты анкетирования.</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Исследование «Роль книги и чтения в системе семейных ценностей» было проведено в НДБ РК им. С. Я. Маршака в 2016 году. Целью исследования являлось определение роли родителей в воспитании ребенка – читателя и разработка оптимальной программы совместной деятельности библиотеки и семьи по воспитанию ребенка – читателя. В исследовании приняли участие школьники - читатели библиотеки, родители как читателей нашей библиотеки, так и не читателей (анкеты были распространены в школах и детских садах города). Пригодных к обработке анкет 970, из них: родители - 380, школьники 7 – 10 лет – 320, школьники 11 – 14 лет – 270. Большинство родителей, принявших участие в анкетировании (78%) – это родители детей от 3 до 10 лет. Мнение родителей и детей по разным вопросам совпадали далеко не всегда. Однако и взрослые, и дети сходятся во мнении, что книга и чтение играют значительную роль в системе семейных ценностей. На вопрос: «Есть ли у Вашего ребенка домашняя библиотека?», 93% родителей ответили, что у детей есть домашняя библиотека. Нашла подтверждение гипотеза о том, что в настоящее время большинство детей предпочитают читать бумажные книги. </w:t>
      </w:r>
      <w:r w:rsidRPr="00F8484E">
        <w:rPr>
          <w:rFonts w:ascii="Times New Roman" w:hAnsi="Times New Roman" w:cs="Times New Roman"/>
          <w:sz w:val="28"/>
          <w:szCs w:val="28"/>
        </w:rPr>
        <w:lastRenderedPageBreak/>
        <w:t>Родители покупают детям следующие книги: Русские народные сказки,</w:t>
      </w:r>
      <w:r>
        <w:rPr>
          <w:rFonts w:ascii="Times New Roman" w:hAnsi="Times New Roman" w:cs="Times New Roman"/>
          <w:sz w:val="28"/>
          <w:szCs w:val="28"/>
        </w:rPr>
        <w:t xml:space="preserve"> </w:t>
      </w:r>
      <w:r w:rsidRPr="00F8484E">
        <w:rPr>
          <w:rFonts w:ascii="Times New Roman" w:hAnsi="Times New Roman" w:cs="Times New Roman"/>
          <w:sz w:val="28"/>
          <w:szCs w:val="28"/>
        </w:rPr>
        <w:t>книга Носова Н., Волкова А., Линдгрен А., Чуковского К. Успенского Э., романы Марка Твена, сказки Андерсена Х-К, Пушкина А.С., рассказы</w:t>
      </w:r>
      <w:r>
        <w:rPr>
          <w:rFonts w:ascii="Times New Roman" w:hAnsi="Times New Roman" w:cs="Times New Roman"/>
          <w:sz w:val="28"/>
          <w:szCs w:val="28"/>
        </w:rPr>
        <w:t xml:space="preserve"> </w:t>
      </w:r>
      <w:r w:rsidRPr="00F8484E">
        <w:rPr>
          <w:rFonts w:ascii="Times New Roman" w:hAnsi="Times New Roman" w:cs="Times New Roman"/>
          <w:sz w:val="28"/>
          <w:szCs w:val="28"/>
        </w:rPr>
        <w:t xml:space="preserve">Драгунского В., Толстого А., «Гарри Поттера» Роулинг Дж. И «Маленького принца» Сент-Экзюпери А., Детскую Библию, повести Елены Габовой. Родители, в основном, покупают своим детям художественную литературу, часто это книги, которые, вероятно, сами читали в детстве.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Детям был задан вопрос:</w:t>
      </w:r>
      <w:r>
        <w:rPr>
          <w:rFonts w:ascii="Times New Roman" w:hAnsi="Times New Roman" w:cs="Times New Roman"/>
          <w:sz w:val="28"/>
          <w:szCs w:val="28"/>
        </w:rPr>
        <w:t xml:space="preserve"> </w:t>
      </w:r>
      <w:r w:rsidRPr="00F8484E">
        <w:rPr>
          <w:rFonts w:ascii="Times New Roman" w:hAnsi="Times New Roman" w:cs="Times New Roman"/>
          <w:sz w:val="28"/>
          <w:szCs w:val="28"/>
        </w:rPr>
        <w:t xml:space="preserve">читают ли их родители? По результатам исследования можно судить, что более половины родителей – это читающие люди. Большинство родителей, принявших участие в исследовании, утверждают, что интересуются тем, что читает их ребенок. Абсолютное большинство родителей (84%) отвечают, что читают вслух своим детям. Весьма оптимистичными оказались ответы на вопрос «Обсуждаете ли Вы с ребенком прочитанные книги?» Почти половина опрошенных ответили «часто» – 49% и «всегда» – 33%».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На вопрос: «Книги какого жанра любит читать ваш ребенок?» большинство родителей назвали «сказки» и «приключения». Совсем немногие родители выбрали варианты «книги о школе», «фэнтези». Хотя сами подростки ставят «фэнтези» на второе место в своем рейтинге жанров, а «сказки», которым родители отдают первое место, набрали у школьников всего 19% голосов. На вопрос: «Можете ли Вы назвать любимые книги Вашего ребёнка?» ответили около 75 % родителей, остальные признались, что не знают или не помнят. Чуть более половины опрошенных родителей обеспокоены тем, что в последнее время в подростковой литературе всё чаще затрагиваются совсем не детские, зачастую «провокационные» темы. 27% родителей считают, что с детьми нужно говорить на любые темы, 3% считают эти темы «приемлемыми».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lastRenderedPageBreak/>
        <w:t xml:space="preserve">По мнению родителей, самое действенное средство для привития у детей любви к чтению – это «совместное чтение».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Данное исследование дало нам важную информацию о характере понимания родителями ценности чтения в жизни детей. Родители расценивают чтение как одну из важнейших составляющих в деле образования и воспитания детей. Абсолютное большинство родителей понимают, что именно они должны играть первостепенную роль в приобщении детей к чтению. Родители оказывают влияние на формирование круга чтения своих детей. Многие родители признают важность и нужность посещения детской библиотеки их ребенком. </w:t>
      </w:r>
    </w:p>
    <w:p w:rsidR="006B70DD" w:rsidRPr="00F8484E" w:rsidRDefault="006B70DD" w:rsidP="006B70DD">
      <w:pPr>
        <w:pStyle w:val="a3"/>
        <w:numPr>
          <w:ilvl w:val="1"/>
          <w:numId w:val="7"/>
        </w:numPr>
        <w:shd w:val="clear" w:color="auto" w:fill="FFFFFF"/>
        <w:spacing w:before="100" w:beforeAutospacing="1" w:after="100" w:afterAutospacing="1" w:line="360" w:lineRule="auto"/>
        <w:jc w:val="both"/>
        <w:rPr>
          <w:rFonts w:ascii="Times New Roman" w:hAnsi="Times New Roman" w:cs="Times New Roman"/>
          <w:b/>
          <w:sz w:val="28"/>
          <w:szCs w:val="28"/>
        </w:rPr>
      </w:pPr>
      <w:r w:rsidRPr="00F8484E">
        <w:rPr>
          <w:rFonts w:ascii="Times New Roman" w:hAnsi="Times New Roman" w:cs="Times New Roman"/>
          <w:b/>
          <w:sz w:val="28"/>
          <w:szCs w:val="28"/>
        </w:rPr>
        <w:t>Результаты анкетирования среди детей и взрослых</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В 2016-м году мной было проведено анкетирование, охватывающее обширную возрастную группу. Читатели были разделены по возрастным критериям: дошкольная группа (до 7 лет), младший школьный возраст (от 7 до 10 лет), средний школьный возраст (от 10 до 14 лет), старший школьный возраст (от 14 до 18 лет) и взрослые (от 18 лет). Целью исследования стал поиск «нечитающего» читателя, выявление группы читателей, наиболее подверженных тенденции снижения интереса к чтению, определение возрастной группы, составляющей основу оттока читателей из библиотек. </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color w:val="444444"/>
          <w:sz w:val="28"/>
          <w:szCs w:val="28"/>
          <w:shd w:val="clear" w:color="auto" w:fill="FFFFFF"/>
        </w:rPr>
      </w:pPr>
      <w:r w:rsidRPr="00F8484E">
        <w:rPr>
          <w:rFonts w:ascii="Times New Roman" w:hAnsi="Times New Roman" w:cs="Times New Roman"/>
          <w:sz w:val="28"/>
          <w:szCs w:val="28"/>
        </w:rPr>
        <w:t xml:space="preserve">Исследовательской базой исследования стали: МАДОУ </w:t>
      </w:r>
      <w:r w:rsidRPr="00F8484E">
        <w:rPr>
          <w:rFonts w:ascii="Times New Roman" w:hAnsi="Times New Roman" w:cs="Times New Roman"/>
          <w:sz w:val="28"/>
          <w:szCs w:val="28"/>
          <w:shd w:val="clear" w:color="auto" w:fill="FFFFFF"/>
        </w:rPr>
        <w:t>«</w:t>
      </w:r>
      <w:r w:rsidRPr="00F8484E">
        <w:rPr>
          <w:rFonts w:ascii="Times New Roman" w:hAnsi="Times New Roman" w:cs="Times New Roman"/>
          <w:bCs/>
          <w:sz w:val="28"/>
          <w:szCs w:val="28"/>
          <w:shd w:val="clear" w:color="auto" w:fill="FFFFFF"/>
        </w:rPr>
        <w:t>Детский</w:t>
      </w:r>
      <w:r w:rsidRPr="00F8484E">
        <w:rPr>
          <w:rStyle w:val="apple-converted-space"/>
          <w:rFonts w:ascii="Times New Roman" w:hAnsi="Times New Roman" w:cs="Times New Roman"/>
          <w:sz w:val="28"/>
          <w:szCs w:val="28"/>
          <w:shd w:val="clear" w:color="auto" w:fill="FFFFFF"/>
        </w:rPr>
        <w:t> </w:t>
      </w:r>
      <w:r w:rsidRPr="00F8484E">
        <w:rPr>
          <w:rFonts w:ascii="Times New Roman" w:hAnsi="Times New Roman" w:cs="Times New Roman"/>
          <w:bCs/>
          <w:sz w:val="28"/>
          <w:szCs w:val="28"/>
          <w:shd w:val="clear" w:color="auto" w:fill="FFFFFF"/>
        </w:rPr>
        <w:t>сад</w:t>
      </w:r>
      <w:r w:rsidRPr="00F8484E">
        <w:rPr>
          <w:rStyle w:val="apple-converted-space"/>
          <w:rFonts w:ascii="Times New Roman" w:hAnsi="Times New Roman" w:cs="Times New Roman"/>
          <w:sz w:val="28"/>
          <w:szCs w:val="28"/>
          <w:shd w:val="clear" w:color="auto" w:fill="FFFFFF"/>
        </w:rPr>
        <w:t> </w:t>
      </w:r>
      <w:r w:rsidRPr="00F8484E">
        <w:rPr>
          <w:rFonts w:ascii="Times New Roman" w:hAnsi="Times New Roman" w:cs="Times New Roman"/>
          <w:sz w:val="28"/>
          <w:szCs w:val="28"/>
          <w:shd w:val="clear" w:color="auto" w:fill="FFFFFF"/>
        </w:rPr>
        <w:t>№</w:t>
      </w:r>
      <w:r w:rsidRPr="00F8484E">
        <w:rPr>
          <w:rFonts w:ascii="Times New Roman" w:hAnsi="Times New Roman" w:cs="Times New Roman"/>
          <w:bCs/>
          <w:sz w:val="28"/>
          <w:szCs w:val="28"/>
          <w:shd w:val="clear" w:color="auto" w:fill="FFFFFF"/>
        </w:rPr>
        <w:t xml:space="preserve">106 </w:t>
      </w:r>
      <w:r w:rsidRPr="00F8484E">
        <w:rPr>
          <w:rFonts w:ascii="Times New Roman" w:hAnsi="Times New Roman" w:cs="Times New Roman"/>
          <w:sz w:val="28"/>
          <w:szCs w:val="28"/>
          <w:shd w:val="clear" w:color="auto" w:fill="FFFFFF"/>
        </w:rPr>
        <w:t>общеразвивающего вида» Эжвинского района г.Сыктывкара, 1-5</w:t>
      </w:r>
      <w:r w:rsidRPr="00F8484E">
        <w:rPr>
          <w:rStyle w:val="apple-converted-space"/>
          <w:rFonts w:ascii="Times New Roman" w:hAnsi="Times New Roman" w:cs="Times New Roman"/>
          <w:sz w:val="28"/>
          <w:szCs w:val="28"/>
          <w:shd w:val="clear" w:color="auto" w:fill="FFFFFF"/>
        </w:rPr>
        <w:t> </w:t>
      </w:r>
      <w:r w:rsidRPr="00F8484E">
        <w:rPr>
          <w:rFonts w:ascii="Times New Roman" w:hAnsi="Times New Roman" w:cs="Times New Roman"/>
          <w:bCs/>
          <w:sz w:val="28"/>
          <w:szCs w:val="28"/>
          <w:shd w:val="clear" w:color="auto" w:fill="FFFFFF"/>
        </w:rPr>
        <w:t>классы</w:t>
      </w:r>
      <w:r w:rsidRPr="00F8484E">
        <w:rPr>
          <w:rStyle w:val="apple-converted-space"/>
          <w:rFonts w:ascii="Times New Roman" w:hAnsi="Times New Roman" w:cs="Times New Roman"/>
          <w:sz w:val="28"/>
          <w:szCs w:val="28"/>
          <w:shd w:val="clear" w:color="auto" w:fill="FFFFFF"/>
        </w:rPr>
        <w:t> </w:t>
      </w:r>
      <w:r w:rsidRPr="00F8484E">
        <w:rPr>
          <w:rFonts w:ascii="Times New Roman" w:hAnsi="Times New Roman" w:cs="Times New Roman"/>
          <w:sz w:val="28"/>
          <w:szCs w:val="28"/>
          <w:shd w:val="clear" w:color="auto" w:fill="FFFFFF"/>
        </w:rPr>
        <w:t>МОУ «СОШ №</w:t>
      </w:r>
      <w:r w:rsidRPr="00F8484E">
        <w:rPr>
          <w:rFonts w:ascii="Times New Roman" w:hAnsi="Times New Roman" w:cs="Times New Roman"/>
          <w:bCs/>
          <w:sz w:val="28"/>
          <w:szCs w:val="28"/>
          <w:shd w:val="clear" w:color="auto" w:fill="FFFFFF"/>
        </w:rPr>
        <w:t>30</w:t>
      </w:r>
      <w:r w:rsidRPr="00F8484E">
        <w:rPr>
          <w:rFonts w:ascii="Times New Roman" w:hAnsi="Times New Roman" w:cs="Times New Roman"/>
          <w:sz w:val="28"/>
          <w:szCs w:val="28"/>
          <w:shd w:val="clear" w:color="auto" w:fill="FFFFFF"/>
        </w:rPr>
        <w:t>» г. Сыктывкара</w:t>
      </w:r>
      <w:r w:rsidRPr="00F8484E">
        <w:rPr>
          <w:rStyle w:val="apple-converted-space"/>
          <w:rFonts w:ascii="Times New Roman" w:hAnsi="Times New Roman" w:cs="Times New Roman"/>
          <w:color w:val="444444"/>
          <w:sz w:val="28"/>
          <w:szCs w:val="28"/>
          <w:shd w:val="clear" w:color="auto" w:fill="FFFFFF"/>
        </w:rPr>
        <w:t xml:space="preserve">. </w:t>
      </w:r>
      <w:r w:rsidRPr="00F8484E">
        <w:rPr>
          <w:rStyle w:val="apple-converted-space"/>
          <w:rFonts w:ascii="Times New Roman" w:hAnsi="Times New Roman" w:cs="Times New Roman"/>
          <w:sz w:val="28"/>
          <w:szCs w:val="28"/>
          <w:shd w:val="clear" w:color="auto" w:fill="FFFFFF"/>
        </w:rPr>
        <w:t>Всего в анкетировании приняло участие 100 человек разных возрастных групп.</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Style w:val="apple-converted-space"/>
          <w:rFonts w:ascii="Times New Roman" w:hAnsi="Times New Roman" w:cs="Times New Roman"/>
          <w:sz w:val="28"/>
          <w:szCs w:val="28"/>
          <w:shd w:val="clear" w:color="auto" w:fill="FFFFFF"/>
        </w:rPr>
        <w:t>По результатам исследования среди дошкольной группы читателей выявилось, что 35% опрошенных читают книги очень редко, в то время как 25% читает каждый день.</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Style w:val="apple-converted-space"/>
          <w:rFonts w:ascii="Times New Roman" w:hAnsi="Times New Roman" w:cs="Times New Roman"/>
          <w:sz w:val="28"/>
          <w:szCs w:val="28"/>
          <w:shd w:val="clear" w:color="auto" w:fill="FFFFFF"/>
        </w:rPr>
        <w:lastRenderedPageBreak/>
        <w:t>Дети активно читают литературу вместе с родителями. 65 % обсуждают прочитанное с семьей, сохраняя традиции семейного чтения.</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Style w:val="apple-converted-space"/>
          <w:rFonts w:ascii="Times New Roman" w:hAnsi="Times New Roman" w:cs="Times New Roman"/>
          <w:sz w:val="28"/>
          <w:szCs w:val="28"/>
          <w:shd w:val="clear" w:color="auto" w:fill="FFFFFF"/>
        </w:rPr>
        <w:t>Впечатлениями о прочитанном вне семейного круга юные читателями делятся реже, всего 40 % опрошенных.</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Style w:val="apple-converted-space"/>
          <w:rFonts w:ascii="Times New Roman" w:hAnsi="Times New Roman" w:cs="Times New Roman"/>
          <w:sz w:val="28"/>
          <w:szCs w:val="28"/>
          <w:shd w:val="clear" w:color="auto" w:fill="FFFFFF"/>
        </w:rPr>
        <w:t>Самым любимым жанром дошколят оказалась научно-популярная литература, особенным спросом пользуются детские энциклопедии у мальчиков (40%). С небольшим отрывом на втором месте в рейтинге дошкольных предпочтений оказываются сказки (35 %), а за ними книги о природе (15 %), стихам отдают предпочтение только 10 % дошкольников.</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Style w:val="apple-converted-space"/>
          <w:rFonts w:ascii="Times New Roman" w:hAnsi="Times New Roman" w:cs="Times New Roman"/>
          <w:sz w:val="28"/>
          <w:szCs w:val="28"/>
          <w:shd w:val="clear" w:color="auto" w:fill="FFFFFF"/>
        </w:rPr>
        <w:t>Для детей дошкольного возраста библиотека нередко является неизведанной средой. 85 % опрошенных не посещают библиотеки вместе с родителями. Дети не социализируются посредством чтения, лишены навыков обсуждения и высказывания собственного мнения о прочитанных книгах. Тем не менее, 65 % дошколят называют чтение познавательным и интересным, остальные находят его веселым и развлекательным, и никто не посчитал книгу скучной и устаревшей.</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Style w:val="apple-converted-space"/>
          <w:rFonts w:ascii="Times New Roman" w:hAnsi="Times New Roman" w:cs="Times New Roman"/>
          <w:sz w:val="28"/>
          <w:szCs w:val="28"/>
          <w:shd w:val="clear" w:color="auto" w:fill="FFFFFF"/>
        </w:rPr>
        <w:t xml:space="preserve">Результаты социологического опроса среди детей младшего школьника только подтвердили прогрессирующее снижение интереса к чтению. Несмотря на улучшающуюся с каждым годом образовательную программу, введение новых образовательных пособий, 25 % детей не заинтересованы чтением. </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Style w:val="apple-converted-space"/>
          <w:rFonts w:ascii="Times New Roman" w:hAnsi="Times New Roman" w:cs="Times New Roman"/>
          <w:sz w:val="28"/>
          <w:szCs w:val="28"/>
          <w:shd w:val="clear" w:color="auto" w:fill="FFFFFF"/>
        </w:rPr>
        <w:t>Тем не менее младшие школьники являются активными пользователями библиотек. Даже нечитающие дети посещают библиотеку не реже раза в месяц (только 5 % опрошенных посещают библиотеку раз в полгода). Постоянными пользователями библиотек являются 60 % младшеклассников. 40 % из них интересуются литературой школьной программы, заданное к прочтению усердно читает 70 % опрошенных.</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Style w:val="apple-converted-space"/>
          <w:rFonts w:ascii="Times New Roman" w:hAnsi="Times New Roman" w:cs="Times New Roman"/>
          <w:sz w:val="28"/>
          <w:szCs w:val="28"/>
          <w:shd w:val="clear" w:color="auto" w:fill="FFFFFF"/>
        </w:rPr>
        <w:lastRenderedPageBreak/>
        <w:t xml:space="preserve">Самыми популярными жанрами уже среди младшеклассников становятся фантастика и фэнтези (50 %), классику читает 25 % опрошенных. Любимыми писателями младших классов, указанными не в одной анкете, становятся </w:t>
      </w:r>
      <w:r w:rsidRPr="00F8484E">
        <w:rPr>
          <w:rFonts w:ascii="Times New Roman" w:hAnsi="Times New Roman" w:cs="Times New Roman"/>
          <w:sz w:val="28"/>
          <w:szCs w:val="28"/>
        </w:rPr>
        <w:t xml:space="preserve">Н.Н. Носов, В.Ю. Драгунский, В. Бианки. </w:t>
      </w:r>
    </w:p>
    <w:p w:rsidR="006B70DD" w:rsidRPr="00F8484E" w:rsidRDefault="006B70DD" w:rsidP="006B70DD">
      <w:pPr>
        <w:spacing w:line="360" w:lineRule="auto"/>
        <w:ind w:firstLine="709"/>
        <w:jc w:val="both"/>
        <w:rPr>
          <w:rStyle w:val="apple-converted-space"/>
          <w:rFonts w:ascii="Times New Roman" w:hAnsi="Times New Roman" w:cs="Times New Roman"/>
          <w:sz w:val="28"/>
          <w:szCs w:val="28"/>
          <w:shd w:val="clear" w:color="auto" w:fill="FFFFFF"/>
        </w:rPr>
      </w:pPr>
      <w:r w:rsidRPr="00F8484E">
        <w:rPr>
          <w:rFonts w:ascii="Times New Roman" w:hAnsi="Times New Roman" w:cs="Times New Roman"/>
          <w:sz w:val="28"/>
          <w:szCs w:val="28"/>
        </w:rPr>
        <w:t xml:space="preserve">Современным младшеклассникам с трудом дается письменная речь. 35 </w:t>
      </w:r>
      <w:r w:rsidRPr="00F8484E">
        <w:rPr>
          <w:rStyle w:val="apple-converted-space"/>
          <w:rFonts w:ascii="Times New Roman" w:hAnsi="Times New Roman" w:cs="Times New Roman"/>
          <w:sz w:val="28"/>
          <w:szCs w:val="28"/>
          <w:shd w:val="clear" w:color="auto" w:fill="FFFFFF"/>
        </w:rPr>
        <w:t>% опрошенных имеют трудности с написанием сочинений. 55 % это дается нелегко.</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Style w:val="apple-converted-space"/>
          <w:rFonts w:ascii="Times New Roman" w:hAnsi="Times New Roman" w:cs="Times New Roman"/>
          <w:sz w:val="28"/>
          <w:szCs w:val="28"/>
          <w:shd w:val="clear" w:color="auto" w:fill="FFFFFF"/>
        </w:rPr>
        <w:t xml:space="preserve">Школьное </w:t>
      </w:r>
      <w:r w:rsidRPr="00F8484E">
        <w:rPr>
          <w:rFonts w:ascii="Times New Roman" w:hAnsi="Times New Roman" w:cs="Times New Roman"/>
          <w:sz w:val="28"/>
          <w:szCs w:val="28"/>
        </w:rPr>
        <w:t>образование предлагает передачу определенных знаний, навыков, умений, преимущественно в ходе учебного процесса, но не формирует личность современного читающего ребенка через обращение к эмоциональным и рациональным сферам личности ребенка.</w:t>
      </w:r>
    </w:p>
    <w:p w:rsidR="006B70DD" w:rsidRPr="00F8484E" w:rsidRDefault="006B70DD" w:rsidP="006B70DD">
      <w:pPr>
        <w:spacing w:line="360" w:lineRule="auto"/>
        <w:ind w:firstLine="709"/>
        <w:jc w:val="both"/>
        <w:rPr>
          <w:rFonts w:ascii="Times New Roman" w:hAnsi="Times New Roman" w:cs="Times New Roman"/>
          <w:sz w:val="28"/>
          <w:szCs w:val="28"/>
          <w:shd w:val="clear" w:color="auto" w:fill="FFFFFF"/>
        </w:rPr>
      </w:pPr>
      <w:r w:rsidRPr="00F8484E">
        <w:rPr>
          <w:rFonts w:ascii="Times New Roman" w:hAnsi="Times New Roman" w:cs="Times New Roman"/>
          <w:sz w:val="28"/>
          <w:szCs w:val="28"/>
          <w:shd w:val="clear" w:color="auto" w:fill="FFFFFF"/>
        </w:rPr>
        <w:t xml:space="preserve">Тем не менее, в младшем школьном возрасте дети все еще сохраняют интерес к чтению, считая его познавательным и интересным (60 </w:t>
      </w:r>
      <w:r w:rsidRPr="00F8484E">
        <w:rPr>
          <w:rStyle w:val="apple-converted-space"/>
          <w:rFonts w:ascii="Times New Roman" w:hAnsi="Times New Roman" w:cs="Times New Roman"/>
          <w:sz w:val="28"/>
          <w:szCs w:val="28"/>
          <w:shd w:val="clear" w:color="auto" w:fill="FFFFFF"/>
        </w:rPr>
        <w:t>% и 40 % соответственно).</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Style w:val="apple-converted-space"/>
          <w:rFonts w:ascii="Times New Roman" w:hAnsi="Times New Roman" w:cs="Times New Roman"/>
          <w:sz w:val="28"/>
          <w:szCs w:val="28"/>
          <w:shd w:val="clear" w:color="auto" w:fill="FFFFFF"/>
        </w:rPr>
        <w:t>Результаты учеников средней школы достаточно разнообразны. Анкеты многих опрошенных говорят об их интеллектуальном и эмоциональном уровне, как о ребенке, некоторые респонденты показывают уровень юных взрослых, отчего проанализировать результаты этой возрастной группы довольно затруднительно.</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Fonts w:ascii="Times New Roman" w:hAnsi="Times New Roman" w:cs="Times New Roman"/>
          <w:sz w:val="28"/>
          <w:szCs w:val="28"/>
        </w:rPr>
        <w:t xml:space="preserve">По сравнению с предыдущим возрастом интерес к чтению снизился еще на 5 </w:t>
      </w:r>
      <w:r w:rsidRPr="00F8484E">
        <w:rPr>
          <w:rStyle w:val="apple-converted-space"/>
          <w:rFonts w:ascii="Times New Roman" w:hAnsi="Times New Roman" w:cs="Times New Roman"/>
          <w:sz w:val="28"/>
          <w:szCs w:val="28"/>
          <w:shd w:val="clear" w:color="auto" w:fill="FFFFFF"/>
        </w:rPr>
        <w:t>%. 70 % школьников все еще являются потребителями литературы.</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Fonts w:ascii="Times New Roman" w:hAnsi="Times New Roman" w:cs="Times New Roman"/>
          <w:sz w:val="28"/>
          <w:szCs w:val="28"/>
        </w:rPr>
        <w:t xml:space="preserve">Самым популярным жанром остаются фэнтези и фантастика (30 </w:t>
      </w:r>
      <w:r w:rsidRPr="00F8484E">
        <w:rPr>
          <w:rStyle w:val="apple-converted-space"/>
          <w:rFonts w:ascii="Times New Roman" w:hAnsi="Times New Roman" w:cs="Times New Roman"/>
          <w:sz w:val="28"/>
          <w:szCs w:val="28"/>
          <w:shd w:val="clear" w:color="auto" w:fill="FFFFFF"/>
        </w:rPr>
        <w:t>%), классика (20 %) и любовные романы и детективы (5 %). Рейтинг популярных авторов достаточно многогранен, от классических Л.Н. Толстого и М.Ю. Лермонтова до советского А. Гайдара, и от романтических историй Л. Чарской до популярной С. Майер.</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shd w:val="clear" w:color="auto" w:fill="FFFFFF"/>
        </w:rPr>
      </w:pPr>
      <w:r w:rsidRPr="00F8484E">
        <w:rPr>
          <w:rFonts w:ascii="Times New Roman" w:hAnsi="Times New Roman" w:cs="Times New Roman"/>
          <w:sz w:val="28"/>
          <w:szCs w:val="28"/>
        </w:rPr>
        <w:lastRenderedPageBreak/>
        <w:t xml:space="preserve">Времени на чтение подросткам не хватает в 10 </w:t>
      </w:r>
      <w:r w:rsidRPr="00F8484E">
        <w:rPr>
          <w:rStyle w:val="apple-converted-space"/>
          <w:rFonts w:ascii="Times New Roman" w:hAnsi="Times New Roman" w:cs="Times New Roman"/>
          <w:sz w:val="28"/>
          <w:szCs w:val="28"/>
          <w:shd w:val="clear" w:color="auto" w:fill="FFFFFF"/>
        </w:rPr>
        <w:t xml:space="preserve">% случаев. По сравнению с младшеклассниками возрастная категория от 10 и до 14 лет стала реже ходить в библиотеки. 30 % опрошенных посещают библиотеку реже, чем раз в полгода. Все меньше внимания школьники уделяют выполнению школьной программы (35%). За нужной книгой 35 % читателей предпочтут обратиться к интернету или сходить в магазин. </w:t>
      </w:r>
    </w:p>
    <w:p w:rsidR="006B70DD" w:rsidRPr="00F8484E" w:rsidRDefault="006B70DD" w:rsidP="006B70DD">
      <w:pPr>
        <w:shd w:val="clear" w:color="auto" w:fill="FFFFFF"/>
        <w:spacing w:before="100" w:beforeAutospacing="1" w:after="100" w:afterAutospacing="1" w:line="360" w:lineRule="auto"/>
        <w:ind w:firstLine="709"/>
        <w:jc w:val="both"/>
        <w:rPr>
          <w:rStyle w:val="apple-converted-space"/>
          <w:rFonts w:ascii="Times New Roman" w:hAnsi="Times New Roman" w:cs="Times New Roman"/>
          <w:sz w:val="28"/>
          <w:szCs w:val="28"/>
        </w:rPr>
      </w:pPr>
      <w:r w:rsidRPr="00F8484E">
        <w:rPr>
          <w:rStyle w:val="apple-converted-space"/>
          <w:rFonts w:ascii="Times New Roman" w:hAnsi="Times New Roman" w:cs="Times New Roman"/>
          <w:sz w:val="28"/>
          <w:szCs w:val="28"/>
          <w:shd w:val="clear" w:color="auto" w:fill="FFFFFF"/>
        </w:rPr>
        <w:t>Чтение все сильнее отходит на второй план в жизни подростков, интерес к книге падает, растет зависимость от</w:t>
      </w:r>
      <w:r>
        <w:rPr>
          <w:rStyle w:val="apple-converted-space"/>
          <w:rFonts w:ascii="Times New Roman" w:hAnsi="Times New Roman" w:cs="Times New Roman"/>
          <w:sz w:val="28"/>
          <w:szCs w:val="28"/>
          <w:shd w:val="clear" w:color="auto" w:fill="FFFFFF"/>
        </w:rPr>
        <w:t xml:space="preserve"> </w:t>
      </w:r>
      <w:r w:rsidRPr="00F8484E">
        <w:rPr>
          <w:rFonts w:ascii="Times New Roman" w:hAnsi="Times New Roman" w:cs="Times New Roman"/>
          <w:sz w:val="28"/>
          <w:szCs w:val="28"/>
        </w:rPr>
        <w:t xml:space="preserve">новых технологий (Интернет, телефон). Подростки занимают свободное время компьютерными играми, техникой. 15% опрошенных предпочитают просмотр кинофильмов, снятых по мотивам произведений литературы, чтению оригинальных первоисточников, не желая тратить время на произведение. </w:t>
      </w:r>
      <w:r w:rsidRPr="00F8484E">
        <w:rPr>
          <w:rStyle w:val="apple-converted-space"/>
          <w:rFonts w:ascii="Times New Roman" w:hAnsi="Times New Roman" w:cs="Times New Roman"/>
          <w:sz w:val="28"/>
          <w:szCs w:val="28"/>
          <w:shd w:val="clear" w:color="auto" w:fill="FFFFFF"/>
        </w:rPr>
        <w:t xml:space="preserve">15 </w:t>
      </w:r>
      <w:r w:rsidRPr="00F8484E">
        <w:rPr>
          <w:rFonts w:ascii="Times New Roman" w:hAnsi="Times New Roman" w:cs="Times New Roman"/>
          <w:sz w:val="28"/>
          <w:szCs w:val="28"/>
        </w:rPr>
        <w:t>% опрошенных называют чтение откровенно скучным.</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Style w:val="apple-converted-space"/>
          <w:rFonts w:ascii="Times New Roman" w:hAnsi="Times New Roman" w:cs="Times New Roman"/>
          <w:sz w:val="28"/>
          <w:szCs w:val="28"/>
          <w:shd w:val="clear" w:color="auto" w:fill="FFFFFF"/>
        </w:rPr>
        <w:t xml:space="preserve">Старшие классы нередко называют самой проблемной группой читателей. Результаты анкетирования опровергают данную гипотезу. 80 </w:t>
      </w:r>
      <w:r w:rsidRPr="00F8484E">
        <w:rPr>
          <w:rFonts w:ascii="Times New Roman" w:hAnsi="Times New Roman" w:cs="Times New Roman"/>
          <w:sz w:val="28"/>
          <w:szCs w:val="28"/>
        </w:rPr>
        <w:t>% опрошенных читают, при чем очень активно, даже ответившие «нет» читали последнюю книгу не позднее, чем месяц назад.</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 чтении книг по-прежнему не происходит заметных содержательных изменений. Лидирующим жанром литературы остается фантастика и фэнтези (75 %). Заслуженным спросом пользуется классическая литературы – 45 %. Третье место разделяют любовные романы и лирика, заинтересовавшие 40 % читателей и детективы – 35 %.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Заметно ослабела роль отечественной литературы в формировании вкусов современной молодежи. Только 10 % респондентов уверенно заявляют, что предпочли бы отечественных авторов зарубежным. Большинство респондентов обладают очень слабой информированностью об отечественных новинках и предпочитают русских классиков современным писателям, в то же </w:t>
      </w:r>
      <w:r w:rsidRPr="00F8484E">
        <w:rPr>
          <w:rFonts w:ascii="Times New Roman" w:hAnsi="Times New Roman" w:cs="Times New Roman"/>
          <w:sz w:val="28"/>
          <w:szCs w:val="28"/>
        </w:rPr>
        <w:lastRenderedPageBreak/>
        <w:t>время они активно интересуются новинками зарубежной литературы, подверженной более активному маркетингу и распространяемой повсеместно. Любимыми авторами молодых людей оказались Дж. К. Роулинг, С. Кинг, Р. Брэдбери, Д. Сэлинджер, Дж. Оруэлл, Э. М. Ремарк и др. Среди известных фантастов респонденты особенно выделяют таких классиков жанра, как Д. Р. Р. Толкиен и Р. Желязны, на пике популярности знаменитая сага «Песнь Льда и Пламени» Дж. Р. Р. Мартина. В любовной прозе самой актуальной книгой оказалась серия «Виноваты звезды» Джона Грина. В детективном жанре пока не находится очевидных соперников классикам жанра: А. К. Дойлу и А. Кристи. Антуан де Сент-Экзюпери и Льюис Кэрролл по-прежнему актуальны у любителей детской литературы. Отдельной графой можно прописать группу японских современных писателей, среди которых Харуки Мураками, Рю Мураками и Кадзуо Исигуро. В графе «другое» современные старшеклассники нередко указывают фанфики</w:t>
      </w:r>
      <w:r>
        <w:rPr>
          <w:rFonts w:ascii="Times New Roman" w:hAnsi="Times New Roman" w:cs="Times New Roman"/>
          <w:sz w:val="28"/>
          <w:szCs w:val="28"/>
        </w:rPr>
        <w:t xml:space="preserve"> </w:t>
      </w:r>
      <w:r w:rsidRPr="00F8484E">
        <w:rPr>
          <w:rFonts w:ascii="Times New Roman" w:hAnsi="Times New Roman" w:cs="Times New Roman"/>
          <w:sz w:val="28"/>
          <w:szCs w:val="28"/>
        </w:rPr>
        <w:t>Кассандры Клэр. И, конечно же, ценятся русские классики: Л.Н. Толстой, М.Ю. Лермонтов, Ф.М. Достоевский, М. Горький, М.А. Булгаков, И.А. Бунин, А.П. Чехов, А.А. Блок и др.</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Старшеклассники не посещают литературных кружков и объединений, но многие из них выразили желание их посещать (35 %). Исходя из этого, можно предположить, что молодым людям попросту недоступна информация о расположении подобных общественных сборов. Еще 50 % мероприятия литературных объединений не интересны, что говорит о недостатке социализации посредством литературы в более раннем возрасте.</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Общеизвестным фактом является падение речевой культуры и грамотности среди современной молодежи. По оценкам респондентов состояние грамотности не настолько катастрофично. 60 % опрашиваемых утверждает, что легко справляется с написанием сочинений; 20 % полностью осилили школьную программу, тогда как еще 60 % справились только с самыми интересными произведениями литературного курса; 75 % респондентов когда-либо пробовали писать стихи.</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lastRenderedPageBreak/>
        <w:t>На полках молодых людей преобладает художественная литература – 90 %. Еще половина опрошенных содержит дома литературу, необходимую для учебы, и лишь малая часть интересуется газетами и журналами.</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По оценкам опрошенных времени на чтение им хватает в 25 % случаев. Треть старшеклассников испытывает острую нехватку времени на саморазвитие. Более половины респондентов посещает библиотеку не реже раза в месяц, 5 % делает это еженедельно. Четверть опрошенной молодежи не является пользователями библиотек. За нужной книгой в библиотеку отправится 45 % молодых людей. 70 % воспользуется интернетом, как альтернативным способом чтения. 35 % покупает книги в магазинах. Еще 15 % обратится за помощью к друзьям.</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Интересным наблюдением стало отношение молодых людей к фильмам, снятым по книгам. Ни один не посчитал смотрение фильма занятием более интересным, чем чтение первоисточника. 15 % относятся к фильмам положительно, но сожалеют о том, что многие моменты раскрыты не полностью, иначе, чем в книге. Четверть респондентов откровенно считают фильмы второсортным продуктом.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Мнения на счет того, пригодится ли знание классической литературы в их будущей профессии разделились. Ответы делятся примерно на одинаковые части. Кто-то категорично заявляет, что пригодится, или же не пригодится. Кто-то считает, что лишним знания не будут и пригодятся для общего культурного и духовного развития. Современный мир подразумевает становление культурного и развитого всесторонне человека.</w:t>
      </w:r>
    </w:p>
    <w:p w:rsidR="006B70DD" w:rsidRPr="00F8484E" w:rsidRDefault="006B70DD" w:rsidP="006B70DD">
      <w:pPr>
        <w:spacing w:line="360" w:lineRule="auto"/>
        <w:ind w:firstLine="709"/>
        <w:rPr>
          <w:rFonts w:ascii="Times New Roman" w:hAnsi="Times New Roman" w:cs="Times New Roman"/>
          <w:sz w:val="28"/>
          <w:szCs w:val="28"/>
        </w:rPr>
      </w:pPr>
      <w:r w:rsidRPr="00F8484E">
        <w:rPr>
          <w:rFonts w:ascii="Times New Roman" w:hAnsi="Times New Roman" w:cs="Times New Roman"/>
          <w:sz w:val="28"/>
          <w:szCs w:val="28"/>
        </w:rPr>
        <w:t xml:space="preserve">Старшеклассники отнюдь не считают чтение скучным и бессмысленным, как этого стоило ожидать. Напротив, они выразили желание активно читать и получать больше возможностей для саморазвития. 90 % считают чтение интересным и познавательным. Треть респондентов заявляет </w:t>
      </w:r>
      <w:r w:rsidRPr="00F8484E">
        <w:rPr>
          <w:rFonts w:ascii="Times New Roman" w:hAnsi="Times New Roman" w:cs="Times New Roman"/>
          <w:sz w:val="28"/>
          <w:szCs w:val="28"/>
        </w:rPr>
        <w:lastRenderedPageBreak/>
        <w:t>о необходимости чтения в жизни каждого из людей. 10 % говорят еще и возросшей тенденции к чтению. Читать становится модно.</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Style w:val="apple-converted-space"/>
          <w:rFonts w:ascii="Times New Roman" w:hAnsi="Times New Roman" w:cs="Times New Roman"/>
          <w:sz w:val="28"/>
          <w:szCs w:val="28"/>
          <w:shd w:val="clear" w:color="auto" w:fill="FFFFFF"/>
        </w:rPr>
        <w:t xml:space="preserve">Финальной стадией анкетирования стал социологический опрос взрослых читателей. Результаты теста показывают, что 70 </w:t>
      </w:r>
      <w:r w:rsidRPr="00F8484E">
        <w:rPr>
          <w:rFonts w:ascii="Times New Roman" w:hAnsi="Times New Roman" w:cs="Times New Roman"/>
          <w:sz w:val="28"/>
          <w:szCs w:val="28"/>
        </w:rPr>
        <w:t>% взрослых все-таки читают. Как и ожидалось данная возрастная категория отдает предпочтение учебной и методической литературе (35 %). С небольшим отрывом пользуется спросом фантастика, фэнтези и классика (30 %), публицистика (15 %), любовные романы и детективы.</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Style w:val="apple-converted-space"/>
          <w:rFonts w:ascii="Times New Roman" w:hAnsi="Times New Roman" w:cs="Times New Roman"/>
          <w:sz w:val="28"/>
          <w:szCs w:val="28"/>
          <w:shd w:val="clear" w:color="auto" w:fill="FFFFFF"/>
        </w:rPr>
        <w:t xml:space="preserve">60 </w:t>
      </w:r>
      <w:r w:rsidRPr="00F8484E">
        <w:rPr>
          <w:rFonts w:ascii="Times New Roman" w:hAnsi="Times New Roman" w:cs="Times New Roman"/>
          <w:sz w:val="28"/>
          <w:szCs w:val="28"/>
        </w:rPr>
        <w:t>% взрослых указывает на нехватку времени для чтения, 80 % не посещают публичные библиотеку, предпочитая довольствоваться библиотекой домашней, значительно снижая качество чтения отсутствием новой литературы.</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Style w:val="apple-converted-space"/>
          <w:rFonts w:ascii="Times New Roman" w:hAnsi="Times New Roman" w:cs="Times New Roman"/>
          <w:sz w:val="28"/>
          <w:szCs w:val="28"/>
        </w:rPr>
        <w:t xml:space="preserve">Источниками получения книг преимущественно являются собственные запасы книг, магазины и интернет, </w:t>
      </w:r>
      <w:r w:rsidRPr="00F8484E">
        <w:rPr>
          <w:rFonts w:ascii="Times New Roman" w:hAnsi="Times New Roman" w:cs="Times New Roman"/>
          <w:sz w:val="28"/>
          <w:szCs w:val="28"/>
        </w:rPr>
        <w:t>заимствование книг у друзей, и только 5 % читателей идут за литературой в библиотеку.</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Библиотека не в состоянии привлечь читателя, не просто не желающего в нее ходить, но и испытывающего острую нехватку времени и не заинтересованного в получении материала, обеспечить которым его может только библиотека.</w:t>
      </w:r>
    </w:p>
    <w:p w:rsidR="006B70DD" w:rsidRPr="00F8484E" w:rsidRDefault="006B70DD" w:rsidP="006B70DD">
      <w:pPr>
        <w:rPr>
          <w:rFonts w:ascii="Times New Roman" w:hAnsi="Times New Roman" w:cs="Times New Roman"/>
          <w:sz w:val="28"/>
          <w:szCs w:val="28"/>
        </w:rPr>
      </w:pPr>
      <w:r w:rsidRPr="00F8484E">
        <w:rPr>
          <w:rFonts w:ascii="Times New Roman" w:hAnsi="Times New Roman" w:cs="Times New Roman"/>
          <w:sz w:val="28"/>
          <w:szCs w:val="28"/>
        </w:rPr>
        <w:br w:type="page"/>
      </w:r>
    </w:p>
    <w:p w:rsidR="006B70DD" w:rsidRPr="005E2B4E" w:rsidRDefault="006B70DD" w:rsidP="006B70DD">
      <w:pPr>
        <w:spacing w:line="360" w:lineRule="auto"/>
        <w:jc w:val="center"/>
        <w:rPr>
          <w:rFonts w:ascii="Times New Roman" w:hAnsi="Times New Roman" w:cs="Times New Roman"/>
          <w:b/>
          <w:noProof/>
          <w:sz w:val="28"/>
          <w:szCs w:val="28"/>
          <w:lang w:eastAsia="ru-RU"/>
        </w:rPr>
      </w:pPr>
      <w:r w:rsidRPr="005E2B4E">
        <w:rPr>
          <w:rFonts w:ascii="Times New Roman" w:hAnsi="Times New Roman" w:cs="Times New Roman"/>
          <w:b/>
          <w:sz w:val="28"/>
          <w:szCs w:val="28"/>
        </w:rPr>
        <w:lastRenderedPageBreak/>
        <w:t xml:space="preserve">Глава 3. </w:t>
      </w:r>
      <w:r w:rsidRPr="005E2B4E">
        <w:rPr>
          <w:rFonts w:ascii="Times New Roman" w:hAnsi="Times New Roman" w:cs="Times New Roman"/>
          <w:b/>
          <w:noProof/>
          <w:sz w:val="28"/>
          <w:szCs w:val="28"/>
          <w:lang w:eastAsia="ru-RU"/>
        </w:rPr>
        <w:t>Библиотечное исследование «Чтение и компьютер в жизни подростков»</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b/>
          <w:sz w:val="28"/>
          <w:szCs w:val="28"/>
        </w:rPr>
        <w:t>Название проекта:</w:t>
      </w:r>
      <w:r w:rsidRPr="00F8484E">
        <w:rPr>
          <w:rFonts w:ascii="Times New Roman" w:hAnsi="Times New Roman" w:cs="Times New Roman"/>
          <w:sz w:val="28"/>
          <w:szCs w:val="28"/>
        </w:rPr>
        <w:t xml:space="preserve"> Библиотечное исследование «Чтение и компьютер в жизни подростка».</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b/>
          <w:sz w:val="28"/>
          <w:szCs w:val="28"/>
        </w:rPr>
        <w:t>Проектная линия:</w:t>
      </w:r>
      <w:r w:rsidRPr="00F8484E">
        <w:rPr>
          <w:rFonts w:ascii="Times New Roman" w:hAnsi="Times New Roman" w:cs="Times New Roman"/>
          <w:sz w:val="28"/>
          <w:szCs w:val="28"/>
        </w:rPr>
        <w:t xml:space="preserve"> изучение влияния интернета на жизнь читающих подростков.</w:t>
      </w:r>
    </w:p>
    <w:p w:rsidR="006B70DD" w:rsidRPr="00F8484E" w:rsidRDefault="006B70DD" w:rsidP="006B70DD">
      <w:pPr>
        <w:tabs>
          <w:tab w:val="left" w:pos="1920"/>
        </w:tabs>
        <w:ind w:firstLine="709"/>
        <w:outlineLvl w:val="0"/>
        <w:rPr>
          <w:rFonts w:ascii="Times New Roman" w:hAnsi="Times New Roman" w:cs="Times New Roman"/>
          <w:b/>
          <w:sz w:val="28"/>
          <w:szCs w:val="28"/>
        </w:rPr>
      </w:pPr>
      <w:r w:rsidRPr="00F8484E">
        <w:rPr>
          <w:rFonts w:ascii="Times New Roman" w:hAnsi="Times New Roman" w:cs="Times New Roman"/>
          <w:b/>
          <w:sz w:val="28"/>
          <w:szCs w:val="28"/>
        </w:rPr>
        <w:t>Обоснование необходимости проекта</w:t>
      </w:r>
    </w:p>
    <w:p w:rsidR="006B70DD" w:rsidRPr="00F8484E" w:rsidRDefault="006B70DD" w:rsidP="006B70DD">
      <w:pPr>
        <w:ind w:firstLine="709"/>
        <w:jc w:val="both"/>
        <w:rPr>
          <w:rFonts w:ascii="Times New Roman" w:hAnsi="Times New Roman" w:cs="Times New Roman"/>
          <w:noProof/>
          <w:sz w:val="28"/>
          <w:szCs w:val="28"/>
        </w:rPr>
      </w:pPr>
      <w:r w:rsidRPr="00F8484E">
        <w:rPr>
          <w:rFonts w:ascii="Times New Roman" w:hAnsi="Times New Roman" w:cs="Times New Roman"/>
          <w:sz w:val="28"/>
          <w:szCs w:val="28"/>
        </w:rPr>
        <w:t>В настоящее время остро стоит проблема чтения. С</w:t>
      </w:r>
      <w:r w:rsidRPr="00F8484E">
        <w:rPr>
          <w:rFonts w:ascii="Times New Roman" w:hAnsi="Times New Roman" w:cs="Times New Roman"/>
          <w:noProof/>
          <w:sz w:val="28"/>
          <w:szCs w:val="28"/>
        </w:rPr>
        <w:t>уществуют разнообразные прогнозы относительно места чтения в жизни подростков. Есть даже абсолютно пессимистические предположения, что чтение (особенно, досуговое), возможно, вовсе исчезнет из круга интересов школьников.</w:t>
      </w:r>
      <w:r w:rsidRPr="00F8484E">
        <w:rPr>
          <w:rFonts w:ascii="Times New Roman" w:hAnsi="Times New Roman" w:cs="Times New Roman"/>
          <w:sz w:val="28"/>
          <w:szCs w:val="28"/>
        </w:rPr>
        <w:t xml:space="preserve"> </w:t>
      </w:r>
      <w:r w:rsidRPr="00F8484E">
        <w:rPr>
          <w:rFonts w:ascii="Times New Roman" w:hAnsi="Times New Roman" w:cs="Times New Roman"/>
          <w:noProof/>
          <w:sz w:val="28"/>
          <w:szCs w:val="28"/>
        </w:rPr>
        <w:t xml:space="preserve">Хотя библиотечные исследования последних лет, прошедшие в разных регионах России утверждают, что чтение ещё сохраняется в ряду приоритетных занятий школьников, </w:t>
      </w:r>
      <w:r w:rsidRPr="00F8484E">
        <w:rPr>
          <w:rFonts w:ascii="Times New Roman" w:hAnsi="Times New Roman" w:cs="Times New Roman"/>
          <w:sz w:val="28"/>
          <w:szCs w:val="28"/>
        </w:rPr>
        <w:t>актуальность проблемы снижения культуры чтения в обществе и появление стереотипного представления о том, что художественная литература исчерпала себя, обусловила необходимость дальнейшего изучения отношения подростков к чтению.</w:t>
      </w:r>
    </w:p>
    <w:p w:rsidR="006B70DD" w:rsidRPr="00F8484E" w:rsidRDefault="006B70DD" w:rsidP="006B70DD">
      <w:pPr>
        <w:ind w:firstLine="709"/>
        <w:jc w:val="both"/>
        <w:rPr>
          <w:rFonts w:ascii="Times New Roman" w:hAnsi="Times New Roman" w:cs="Times New Roman"/>
          <w:noProof/>
          <w:sz w:val="28"/>
          <w:szCs w:val="28"/>
        </w:rPr>
      </w:pPr>
      <w:r w:rsidRPr="00F8484E">
        <w:rPr>
          <w:rFonts w:ascii="Times New Roman" w:hAnsi="Times New Roman" w:cs="Times New Roman"/>
          <w:sz w:val="28"/>
          <w:szCs w:val="28"/>
        </w:rPr>
        <w:t xml:space="preserve">Существует тенденция роста массового вкуса к развлечениям. Мультимедийные средства представляют собой серьезную угрозу популярности печатных изданий. </w:t>
      </w:r>
      <w:r w:rsidRPr="00F8484E">
        <w:rPr>
          <w:rStyle w:val="apple-converted-space"/>
          <w:rFonts w:ascii="Times New Roman" w:hAnsi="Times New Roman" w:cs="Times New Roman"/>
          <w:sz w:val="28"/>
          <w:szCs w:val="28"/>
          <w:shd w:val="clear" w:color="auto" w:fill="FFFFFF"/>
        </w:rPr>
        <w:t xml:space="preserve">Чтение все сильнее отходит на второй план в жизни подростков, интерес к книге падает, растет зависимость от </w:t>
      </w:r>
      <w:r w:rsidRPr="00F8484E">
        <w:rPr>
          <w:rFonts w:ascii="Times New Roman" w:hAnsi="Times New Roman" w:cs="Times New Roman"/>
          <w:sz w:val="28"/>
          <w:szCs w:val="28"/>
        </w:rPr>
        <w:t>новых технологий (Интернет, телефон). П</w:t>
      </w:r>
      <w:r w:rsidRPr="00F8484E">
        <w:rPr>
          <w:rFonts w:ascii="Times New Roman" w:hAnsi="Times New Roman" w:cs="Times New Roman"/>
          <w:noProof/>
          <w:sz w:val="28"/>
          <w:szCs w:val="28"/>
        </w:rPr>
        <w:t>одростки всё чаще заменяют чтение книг на более легкие и доступные виды деятельности: компьютерные игры, просмотр фильмов, «зависание» в социальных сетях и т. п. Это негативно отражается на грамотности, способности анализировать художественные тексты, пассивности мыслительных процессов. Для восстановления и поддержки интереса к книге и чтению подросткам необходима квалифицированная помощь библиотечных специалистов по работе с книгой.</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Выявить причины снижения интереса к чтению и оттока читателей из библиотек и создать условия, при которых они снова обратятся к услугам библиотек – главная задача проекта. </w:t>
      </w:r>
    </w:p>
    <w:p w:rsidR="006B70DD" w:rsidRPr="00F8484E" w:rsidRDefault="006B70DD" w:rsidP="006B70DD">
      <w:pPr>
        <w:ind w:firstLine="709"/>
        <w:jc w:val="both"/>
        <w:rPr>
          <w:rFonts w:ascii="Times New Roman" w:hAnsi="Times New Roman" w:cs="Times New Roman"/>
          <w:b/>
          <w:sz w:val="28"/>
          <w:szCs w:val="28"/>
        </w:rPr>
      </w:pPr>
      <w:r w:rsidRPr="00F8484E">
        <w:rPr>
          <w:rFonts w:ascii="Times New Roman" w:hAnsi="Times New Roman" w:cs="Times New Roman"/>
          <w:b/>
          <w:sz w:val="28"/>
          <w:szCs w:val="28"/>
        </w:rPr>
        <w:t>Участники проекта:</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sz w:val="28"/>
          <w:szCs w:val="28"/>
        </w:rPr>
        <w:t>ГБУ РК Национальная детская библиотека Республики Коми им. С.Я. Маршака.</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b/>
          <w:sz w:val="28"/>
          <w:szCs w:val="28"/>
        </w:rPr>
        <w:t>Проблема:</w:t>
      </w:r>
      <w:r w:rsidRPr="00F8484E">
        <w:rPr>
          <w:rFonts w:ascii="Times New Roman" w:hAnsi="Times New Roman" w:cs="Times New Roman"/>
          <w:b/>
          <w:bCs/>
          <w:sz w:val="28"/>
          <w:szCs w:val="28"/>
        </w:rPr>
        <w:t xml:space="preserve">  </w:t>
      </w:r>
    </w:p>
    <w:p w:rsidR="006B70DD" w:rsidRPr="00F8484E" w:rsidRDefault="006B70DD" w:rsidP="006B70DD">
      <w:pPr>
        <w:tabs>
          <w:tab w:val="left" w:pos="1245"/>
        </w:tabs>
        <w:ind w:firstLine="709"/>
        <w:outlineLvl w:val="0"/>
        <w:rPr>
          <w:rFonts w:ascii="Times New Roman" w:hAnsi="Times New Roman" w:cs="Times New Roman"/>
          <w:sz w:val="28"/>
          <w:szCs w:val="28"/>
        </w:rPr>
      </w:pPr>
      <w:r w:rsidRPr="00F8484E">
        <w:rPr>
          <w:rFonts w:ascii="Times New Roman" w:hAnsi="Times New Roman" w:cs="Times New Roman"/>
          <w:sz w:val="28"/>
          <w:szCs w:val="28"/>
        </w:rPr>
        <w:lastRenderedPageBreak/>
        <w:t xml:space="preserve">Тенденция оттока читателей из библиотек в следствие совершенствования </w:t>
      </w:r>
      <w:r w:rsidRPr="00F8484E">
        <w:rPr>
          <w:rFonts w:ascii="Times New Roman" w:hAnsi="Times New Roman" w:cs="Times New Roman"/>
          <w:sz w:val="28"/>
          <w:szCs w:val="28"/>
          <w:lang w:val="en-US"/>
        </w:rPr>
        <w:t>IT</w:t>
      </w:r>
      <w:r w:rsidRPr="00F8484E">
        <w:rPr>
          <w:rFonts w:ascii="Times New Roman" w:hAnsi="Times New Roman" w:cs="Times New Roman"/>
          <w:sz w:val="28"/>
          <w:szCs w:val="28"/>
        </w:rPr>
        <w:t>-технологий. Уход от печатной книге к электронной.</w:t>
      </w:r>
    </w:p>
    <w:p w:rsidR="006B70DD" w:rsidRPr="00F8484E" w:rsidRDefault="006B70DD" w:rsidP="006B70DD">
      <w:pPr>
        <w:tabs>
          <w:tab w:val="left" w:pos="1245"/>
        </w:tabs>
        <w:ind w:firstLine="709"/>
        <w:outlineLvl w:val="0"/>
        <w:rPr>
          <w:rFonts w:ascii="Times New Roman" w:hAnsi="Times New Roman" w:cs="Times New Roman"/>
          <w:b/>
          <w:sz w:val="28"/>
          <w:szCs w:val="28"/>
        </w:rPr>
      </w:pPr>
      <w:r w:rsidRPr="00F8484E">
        <w:rPr>
          <w:rFonts w:ascii="Times New Roman" w:hAnsi="Times New Roman" w:cs="Times New Roman"/>
          <w:b/>
          <w:sz w:val="28"/>
          <w:szCs w:val="28"/>
        </w:rPr>
        <w:t>Цели и задачи проекта</w:t>
      </w:r>
    </w:p>
    <w:p w:rsidR="006B70DD" w:rsidRPr="00F8484E" w:rsidRDefault="006B70DD" w:rsidP="006B70DD">
      <w:pPr>
        <w:shd w:val="clear" w:color="auto" w:fill="FFFFFF"/>
        <w:ind w:firstLine="709"/>
        <w:jc w:val="both"/>
        <w:rPr>
          <w:rFonts w:ascii="Times New Roman" w:hAnsi="Times New Roman" w:cs="Times New Roman"/>
          <w:sz w:val="28"/>
          <w:szCs w:val="28"/>
        </w:rPr>
      </w:pPr>
      <w:r w:rsidRPr="00F8484E">
        <w:rPr>
          <w:rFonts w:ascii="Times New Roman" w:hAnsi="Times New Roman" w:cs="Times New Roman"/>
          <w:i/>
          <w:sz w:val="28"/>
          <w:szCs w:val="28"/>
        </w:rPr>
        <w:t>Цель</w:t>
      </w:r>
      <w:r w:rsidRPr="00F8484E">
        <w:rPr>
          <w:rFonts w:ascii="Times New Roman" w:hAnsi="Times New Roman" w:cs="Times New Roman"/>
          <w:sz w:val="28"/>
          <w:szCs w:val="28"/>
        </w:rPr>
        <w:t xml:space="preserve">: </w:t>
      </w:r>
      <w:r w:rsidRPr="00F8484E">
        <w:rPr>
          <w:rFonts w:ascii="Times New Roman" w:hAnsi="Times New Roman" w:cs="Times New Roman"/>
          <w:noProof/>
          <w:sz w:val="28"/>
          <w:szCs w:val="28"/>
        </w:rPr>
        <w:t>определение места, которое занимают чтение и интернет в жизни и досуге современных подростков.</w:t>
      </w:r>
    </w:p>
    <w:p w:rsidR="006B70DD" w:rsidRPr="00F8484E" w:rsidRDefault="006B70DD" w:rsidP="006B70DD">
      <w:pPr>
        <w:tabs>
          <w:tab w:val="left" w:pos="1245"/>
        </w:tabs>
        <w:spacing w:line="360" w:lineRule="auto"/>
        <w:ind w:firstLine="709"/>
        <w:rPr>
          <w:rFonts w:ascii="Times New Roman" w:hAnsi="Times New Roman" w:cs="Times New Roman"/>
          <w:sz w:val="28"/>
          <w:szCs w:val="28"/>
        </w:rPr>
      </w:pPr>
      <w:r w:rsidRPr="00F8484E">
        <w:rPr>
          <w:rFonts w:ascii="Times New Roman" w:hAnsi="Times New Roman" w:cs="Times New Roman"/>
          <w:i/>
          <w:sz w:val="28"/>
          <w:szCs w:val="28"/>
        </w:rPr>
        <w:t>Задачи</w:t>
      </w:r>
      <w:r w:rsidRPr="00F8484E">
        <w:rPr>
          <w:rFonts w:ascii="Times New Roman" w:hAnsi="Times New Roman" w:cs="Times New Roman"/>
          <w:sz w:val="28"/>
          <w:szCs w:val="28"/>
        </w:rPr>
        <w:t>:</w:t>
      </w:r>
    </w:p>
    <w:p w:rsidR="006B70DD" w:rsidRPr="00F8484E" w:rsidRDefault="006B70DD" w:rsidP="006B70DD">
      <w:pPr>
        <w:tabs>
          <w:tab w:val="left" w:pos="1245"/>
        </w:tabs>
        <w:spacing w:line="360" w:lineRule="auto"/>
        <w:ind w:firstLine="709"/>
        <w:rPr>
          <w:rFonts w:ascii="Times New Roman" w:hAnsi="Times New Roman" w:cs="Times New Roman"/>
          <w:noProof/>
          <w:sz w:val="28"/>
          <w:szCs w:val="28"/>
        </w:rPr>
      </w:pPr>
      <w:r w:rsidRPr="00F8484E">
        <w:rPr>
          <w:rFonts w:ascii="Times New Roman" w:hAnsi="Times New Roman" w:cs="Times New Roman"/>
          <w:noProof/>
          <w:sz w:val="28"/>
          <w:szCs w:val="28"/>
        </w:rPr>
        <w:t>-  определить значение воздействия электронной среды на развитие подростка-читателя;</w:t>
      </w:r>
    </w:p>
    <w:p w:rsidR="006B70DD" w:rsidRPr="00F8484E" w:rsidRDefault="006B70DD" w:rsidP="006B70DD">
      <w:pPr>
        <w:tabs>
          <w:tab w:val="left" w:pos="1245"/>
        </w:tabs>
        <w:spacing w:line="360" w:lineRule="auto"/>
        <w:ind w:firstLine="709"/>
        <w:rPr>
          <w:rFonts w:ascii="Times New Roman" w:hAnsi="Times New Roman" w:cs="Times New Roman"/>
          <w:noProof/>
          <w:sz w:val="28"/>
          <w:szCs w:val="28"/>
        </w:rPr>
      </w:pPr>
      <w:r w:rsidRPr="00F8484E">
        <w:rPr>
          <w:rFonts w:ascii="Times New Roman" w:hAnsi="Times New Roman" w:cs="Times New Roman"/>
          <w:noProof/>
          <w:sz w:val="28"/>
          <w:szCs w:val="28"/>
        </w:rPr>
        <w:t>- понять,</w:t>
      </w:r>
      <w:r w:rsidRPr="00F8484E">
        <w:rPr>
          <w:rFonts w:ascii="Times New Roman" w:hAnsi="Times New Roman" w:cs="Times New Roman"/>
          <w:sz w:val="28"/>
          <w:szCs w:val="28"/>
        </w:rPr>
        <w:t xml:space="preserve"> </w:t>
      </w:r>
      <w:r w:rsidRPr="00F8484E">
        <w:rPr>
          <w:rFonts w:ascii="Times New Roman" w:hAnsi="Times New Roman" w:cs="Times New Roman"/>
          <w:noProof/>
          <w:sz w:val="28"/>
          <w:szCs w:val="28"/>
        </w:rPr>
        <w:t>что ещё мы можем сделать для того, чтобы чтение оставалось привлекательным для подрастающего поколения;</w:t>
      </w:r>
    </w:p>
    <w:p w:rsidR="006B70DD" w:rsidRPr="00F8484E" w:rsidRDefault="006B70DD" w:rsidP="006B70DD">
      <w:pPr>
        <w:tabs>
          <w:tab w:val="left" w:pos="1245"/>
        </w:tabs>
        <w:spacing w:line="360" w:lineRule="auto"/>
        <w:ind w:firstLine="709"/>
        <w:rPr>
          <w:rFonts w:ascii="Times New Roman" w:hAnsi="Times New Roman" w:cs="Times New Roman"/>
          <w:noProof/>
          <w:sz w:val="28"/>
          <w:szCs w:val="28"/>
        </w:rPr>
      </w:pPr>
      <w:r w:rsidRPr="00F8484E">
        <w:rPr>
          <w:rFonts w:ascii="Times New Roman" w:hAnsi="Times New Roman" w:cs="Times New Roman"/>
          <w:noProof/>
          <w:sz w:val="28"/>
          <w:szCs w:val="28"/>
        </w:rPr>
        <w:t>- найти актуальные современные способы продвижения чтения в интернете.</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b/>
          <w:sz w:val="28"/>
          <w:szCs w:val="28"/>
        </w:rPr>
        <w:t>Предмет исследования:</w:t>
      </w:r>
      <w:r w:rsidRPr="00F8484E">
        <w:rPr>
          <w:rFonts w:ascii="Times New Roman" w:hAnsi="Times New Roman" w:cs="Times New Roman"/>
          <w:sz w:val="28"/>
          <w:szCs w:val="28"/>
        </w:rPr>
        <w:t xml:space="preserve"> значение чтения и Интернета в жизни современного подростка.</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b/>
          <w:sz w:val="28"/>
          <w:szCs w:val="28"/>
        </w:rPr>
        <w:t>Объект исследования:</w:t>
      </w:r>
      <w:r w:rsidRPr="00F8484E">
        <w:rPr>
          <w:rFonts w:ascii="Times New Roman" w:hAnsi="Times New Roman" w:cs="Times New Roman"/>
          <w:sz w:val="28"/>
          <w:szCs w:val="28"/>
        </w:rPr>
        <w:t xml:space="preserve"> подростки 11 – 15 лет – читатели и пользователи библиотеки.</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b/>
          <w:sz w:val="28"/>
          <w:szCs w:val="28"/>
        </w:rPr>
        <w:t>Метод исследования:</w:t>
      </w:r>
      <w:r w:rsidRPr="00F8484E">
        <w:rPr>
          <w:rFonts w:ascii="Times New Roman" w:hAnsi="Times New Roman" w:cs="Times New Roman"/>
          <w:sz w:val="28"/>
          <w:szCs w:val="28"/>
        </w:rPr>
        <w:t xml:space="preserve"> анкетный опрос в печатном виде и на сайте библиотеки.</w:t>
      </w:r>
    </w:p>
    <w:p w:rsidR="006B70DD" w:rsidRPr="00F8484E" w:rsidRDefault="006B70DD" w:rsidP="006B70DD">
      <w:pPr>
        <w:ind w:firstLine="709"/>
        <w:jc w:val="both"/>
        <w:rPr>
          <w:rFonts w:ascii="Times New Roman" w:hAnsi="Times New Roman" w:cs="Times New Roman"/>
          <w:b/>
          <w:sz w:val="28"/>
          <w:szCs w:val="28"/>
        </w:rPr>
      </w:pPr>
      <w:r w:rsidRPr="00F8484E">
        <w:rPr>
          <w:rFonts w:ascii="Times New Roman" w:hAnsi="Times New Roman" w:cs="Times New Roman"/>
          <w:b/>
          <w:sz w:val="28"/>
          <w:szCs w:val="28"/>
        </w:rPr>
        <w:t xml:space="preserve">Гипотезы: </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sz w:val="28"/>
          <w:szCs w:val="28"/>
        </w:rPr>
        <w:t>- современные подростки проводят большую часть свободного времени в виртуальном пространстве;</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sz w:val="28"/>
          <w:szCs w:val="28"/>
        </w:rPr>
        <w:t>- в интернете чаще всего подростки общаются в соцсетях;</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sz w:val="28"/>
          <w:szCs w:val="28"/>
        </w:rPr>
        <w:t>- подростки всё ещё предпочитают читать печатные книги;</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sz w:val="28"/>
          <w:szCs w:val="28"/>
        </w:rPr>
        <w:t>- если даже подростки проводят всё свободное время в интернете, они не считают себя интернет зависимыми;</w:t>
      </w:r>
    </w:p>
    <w:p w:rsidR="006B70DD" w:rsidRPr="00F8484E" w:rsidRDefault="006B70DD" w:rsidP="006B70DD">
      <w:pPr>
        <w:ind w:firstLine="709"/>
        <w:jc w:val="both"/>
        <w:rPr>
          <w:rFonts w:ascii="Times New Roman" w:hAnsi="Times New Roman" w:cs="Times New Roman"/>
          <w:sz w:val="28"/>
          <w:szCs w:val="28"/>
        </w:rPr>
      </w:pPr>
      <w:r w:rsidRPr="00F8484E">
        <w:rPr>
          <w:rFonts w:ascii="Times New Roman" w:hAnsi="Times New Roman" w:cs="Times New Roman"/>
          <w:sz w:val="28"/>
          <w:szCs w:val="28"/>
        </w:rPr>
        <w:t>- лучшим и более достоверным источником информации подростки считают Интернет.</w:t>
      </w:r>
    </w:p>
    <w:p w:rsidR="006B70DD" w:rsidRPr="00F8484E" w:rsidRDefault="006B70DD" w:rsidP="006B70DD">
      <w:pPr>
        <w:ind w:firstLine="709"/>
        <w:jc w:val="both"/>
        <w:rPr>
          <w:rFonts w:ascii="Times New Roman" w:hAnsi="Times New Roman" w:cs="Times New Roman"/>
          <w:b/>
          <w:sz w:val="28"/>
          <w:szCs w:val="28"/>
        </w:rPr>
      </w:pPr>
      <w:r w:rsidRPr="00F8484E">
        <w:rPr>
          <w:rFonts w:ascii="Times New Roman" w:hAnsi="Times New Roman" w:cs="Times New Roman"/>
          <w:b/>
          <w:sz w:val="28"/>
          <w:szCs w:val="28"/>
        </w:rPr>
        <w:t xml:space="preserve">Описание проекта </w:t>
      </w:r>
    </w:p>
    <w:p w:rsidR="006B70DD" w:rsidRPr="00F8484E" w:rsidRDefault="006B70DD" w:rsidP="006B70DD">
      <w:pPr>
        <w:tabs>
          <w:tab w:val="left" w:pos="1245"/>
        </w:tabs>
        <w:spacing w:line="360" w:lineRule="auto"/>
        <w:ind w:firstLine="709"/>
        <w:jc w:val="both"/>
        <w:outlineLvl w:val="0"/>
        <w:rPr>
          <w:rFonts w:ascii="Times New Roman" w:hAnsi="Times New Roman" w:cs="Times New Roman"/>
          <w:sz w:val="28"/>
          <w:szCs w:val="28"/>
        </w:rPr>
      </w:pPr>
      <w:r w:rsidRPr="00F8484E">
        <w:rPr>
          <w:rFonts w:ascii="Times New Roman" w:hAnsi="Times New Roman" w:cs="Times New Roman"/>
          <w:sz w:val="28"/>
          <w:szCs w:val="28"/>
        </w:rPr>
        <w:t>Рабочий план проекта включает в себя три этапа:</w:t>
      </w:r>
    </w:p>
    <w:p w:rsidR="006B70DD" w:rsidRPr="00F8484E" w:rsidRDefault="006B70DD" w:rsidP="006B70DD">
      <w:pPr>
        <w:tabs>
          <w:tab w:val="left" w:pos="1080"/>
        </w:tabs>
        <w:spacing w:line="360" w:lineRule="auto"/>
        <w:ind w:firstLine="709"/>
        <w:jc w:val="both"/>
        <w:rPr>
          <w:rFonts w:ascii="Times New Roman" w:hAnsi="Times New Roman" w:cs="Times New Roman"/>
          <w:sz w:val="28"/>
          <w:szCs w:val="28"/>
        </w:rPr>
      </w:pPr>
      <w:r w:rsidRPr="00F8484E">
        <w:rPr>
          <w:rFonts w:ascii="Times New Roman" w:hAnsi="Times New Roman" w:cs="Times New Roman"/>
          <w:b/>
          <w:sz w:val="28"/>
          <w:szCs w:val="28"/>
          <w:lang w:val="en-US"/>
        </w:rPr>
        <w:t>I</w:t>
      </w:r>
      <w:r w:rsidRPr="00F8484E">
        <w:rPr>
          <w:rFonts w:ascii="Times New Roman" w:hAnsi="Times New Roman" w:cs="Times New Roman"/>
          <w:b/>
          <w:sz w:val="28"/>
          <w:szCs w:val="28"/>
        </w:rPr>
        <w:t xml:space="preserve"> этап</w:t>
      </w:r>
      <w:r w:rsidRPr="00F8484E">
        <w:rPr>
          <w:rFonts w:ascii="Times New Roman" w:hAnsi="Times New Roman" w:cs="Times New Roman"/>
          <w:sz w:val="28"/>
          <w:szCs w:val="28"/>
        </w:rPr>
        <w:t xml:space="preserve"> - Подготовительный</w:t>
      </w:r>
    </w:p>
    <w:p w:rsidR="006B70DD" w:rsidRPr="00F8484E" w:rsidRDefault="006B70DD" w:rsidP="006B70DD">
      <w:pPr>
        <w:ind w:firstLine="709"/>
        <w:rPr>
          <w:rFonts w:ascii="Times New Roman" w:hAnsi="Times New Roman" w:cs="Times New Roman"/>
          <w:sz w:val="28"/>
          <w:szCs w:val="28"/>
        </w:rPr>
      </w:pPr>
      <w:r w:rsidRPr="00F8484E">
        <w:rPr>
          <w:rFonts w:ascii="Times New Roman" w:hAnsi="Times New Roman" w:cs="Times New Roman"/>
          <w:sz w:val="28"/>
          <w:szCs w:val="28"/>
        </w:rPr>
        <w:lastRenderedPageBreak/>
        <w:t>1. Создание инициативной группы из работников библиотеки.</w:t>
      </w:r>
    </w:p>
    <w:p w:rsidR="006B70DD" w:rsidRPr="00F8484E" w:rsidRDefault="006B70DD" w:rsidP="006B70DD">
      <w:pPr>
        <w:ind w:firstLine="709"/>
        <w:rPr>
          <w:rFonts w:ascii="Times New Roman" w:hAnsi="Times New Roman" w:cs="Times New Roman"/>
          <w:sz w:val="28"/>
          <w:szCs w:val="28"/>
        </w:rPr>
      </w:pPr>
      <w:r w:rsidRPr="00F8484E">
        <w:rPr>
          <w:rFonts w:ascii="Times New Roman" w:hAnsi="Times New Roman" w:cs="Times New Roman"/>
          <w:sz w:val="28"/>
          <w:szCs w:val="28"/>
        </w:rPr>
        <w:t>2. Теоретическая и практическая подготовка.</w:t>
      </w:r>
    </w:p>
    <w:p w:rsidR="006B70DD" w:rsidRPr="00F8484E" w:rsidRDefault="006B70DD" w:rsidP="006B70DD">
      <w:pPr>
        <w:ind w:firstLine="709"/>
        <w:rPr>
          <w:rFonts w:ascii="Times New Roman" w:hAnsi="Times New Roman" w:cs="Times New Roman"/>
          <w:sz w:val="28"/>
          <w:szCs w:val="28"/>
        </w:rPr>
      </w:pPr>
      <w:r w:rsidRPr="00F8484E">
        <w:rPr>
          <w:rFonts w:ascii="Times New Roman" w:hAnsi="Times New Roman" w:cs="Times New Roman"/>
          <w:sz w:val="28"/>
          <w:szCs w:val="28"/>
        </w:rPr>
        <w:t>3. Составление программы исследования.</w:t>
      </w:r>
    </w:p>
    <w:p w:rsidR="006B70DD" w:rsidRPr="00F8484E" w:rsidRDefault="006B70DD" w:rsidP="006B70DD">
      <w:pPr>
        <w:ind w:firstLine="709"/>
        <w:rPr>
          <w:rFonts w:ascii="Times New Roman" w:hAnsi="Times New Roman" w:cs="Times New Roman"/>
          <w:sz w:val="28"/>
          <w:szCs w:val="28"/>
        </w:rPr>
      </w:pPr>
      <w:r w:rsidRPr="00F8484E">
        <w:rPr>
          <w:rFonts w:ascii="Times New Roman" w:hAnsi="Times New Roman" w:cs="Times New Roman"/>
          <w:sz w:val="28"/>
          <w:szCs w:val="28"/>
        </w:rPr>
        <w:t>4. Составление перспективного плана работы.</w:t>
      </w:r>
    </w:p>
    <w:p w:rsidR="006B70DD" w:rsidRPr="00F8484E" w:rsidRDefault="006B70DD" w:rsidP="006B70DD">
      <w:pPr>
        <w:ind w:firstLine="709"/>
        <w:rPr>
          <w:rFonts w:ascii="Times New Roman" w:hAnsi="Times New Roman" w:cs="Times New Roman"/>
          <w:sz w:val="28"/>
          <w:szCs w:val="28"/>
        </w:rPr>
      </w:pPr>
      <w:r w:rsidRPr="00F8484E">
        <w:rPr>
          <w:rFonts w:ascii="Times New Roman" w:hAnsi="Times New Roman" w:cs="Times New Roman"/>
          <w:sz w:val="28"/>
          <w:szCs w:val="28"/>
        </w:rPr>
        <w:t>5. Комплектование материальной части проекта, составление перечня необходимых для работы материалов, оборудования.</w:t>
      </w:r>
    </w:p>
    <w:p w:rsidR="006B70DD" w:rsidRPr="00F8484E" w:rsidRDefault="006B70DD" w:rsidP="006B70DD">
      <w:pPr>
        <w:ind w:firstLine="709"/>
        <w:rPr>
          <w:rFonts w:ascii="Times New Roman" w:hAnsi="Times New Roman" w:cs="Times New Roman"/>
          <w:sz w:val="28"/>
          <w:szCs w:val="28"/>
        </w:rPr>
      </w:pPr>
      <w:r w:rsidRPr="00F8484E">
        <w:rPr>
          <w:rFonts w:ascii="Times New Roman" w:hAnsi="Times New Roman" w:cs="Times New Roman"/>
          <w:sz w:val="28"/>
          <w:szCs w:val="28"/>
        </w:rPr>
        <w:t>6. Подготовка инструментария. Составление анкет.</w:t>
      </w:r>
    </w:p>
    <w:p w:rsidR="006B70DD" w:rsidRPr="00F8484E" w:rsidRDefault="006B70DD" w:rsidP="006B70DD">
      <w:pPr>
        <w:ind w:firstLine="709"/>
        <w:rPr>
          <w:rFonts w:ascii="Times New Roman" w:hAnsi="Times New Roman" w:cs="Times New Roman"/>
          <w:sz w:val="28"/>
          <w:szCs w:val="28"/>
        </w:rPr>
      </w:pPr>
      <w:r w:rsidRPr="00F8484E">
        <w:rPr>
          <w:rFonts w:ascii="Times New Roman" w:hAnsi="Times New Roman" w:cs="Times New Roman"/>
          <w:sz w:val="28"/>
          <w:szCs w:val="28"/>
        </w:rPr>
        <w:t>7. Подготовка инструктажа для проведения работ по исследованию.</w:t>
      </w:r>
    </w:p>
    <w:p w:rsidR="006B70DD" w:rsidRPr="00F8484E" w:rsidRDefault="006B70DD" w:rsidP="006B70DD">
      <w:pPr>
        <w:shd w:val="clear" w:color="auto" w:fill="FFFFFF"/>
        <w:ind w:firstLine="709"/>
        <w:jc w:val="both"/>
        <w:rPr>
          <w:rFonts w:ascii="Times New Roman" w:hAnsi="Times New Roman" w:cs="Times New Roman"/>
          <w:sz w:val="28"/>
          <w:szCs w:val="28"/>
        </w:rPr>
      </w:pPr>
      <w:r w:rsidRPr="00F8484E">
        <w:rPr>
          <w:rFonts w:ascii="Times New Roman" w:hAnsi="Times New Roman" w:cs="Times New Roman"/>
          <w:sz w:val="28"/>
          <w:szCs w:val="28"/>
        </w:rPr>
        <w:t>8. Распределение обязанностей. Уточнение организационных моментов.</w:t>
      </w:r>
    </w:p>
    <w:p w:rsidR="006B70DD" w:rsidRPr="00F8484E" w:rsidRDefault="006B70DD" w:rsidP="006B70DD">
      <w:pPr>
        <w:shd w:val="clear" w:color="auto" w:fill="FFFFFF"/>
        <w:ind w:firstLine="709"/>
        <w:jc w:val="both"/>
        <w:rPr>
          <w:rFonts w:ascii="Times New Roman" w:hAnsi="Times New Roman" w:cs="Times New Roman"/>
          <w:sz w:val="28"/>
          <w:szCs w:val="28"/>
        </w:rPr>
      </w:pPr>
    </w:p>
    <w:p w:rsidR="006B70DD" w:rsidRPr="00F8484E" w:rsidRDefault="006B70DD" w:rsidP="006B70DD">
      <w:pPr>
        <w:shd w:val="clear" w:color="auto" w:fill="FFFFFF"/>
        <w:ind w:firstLine="709"/>
        <w:jc w:val="both"/>
        <w:rPr>
          <w:rFonts w:ascii="Times New Roman" w:hAnsi="Times New Roman" w:cs="Times New Roman"/>
          <w:sz w:val="28"/>
          <w:szCs w:val="28"/>
        </w:rPr>
      </w:pPr>
      <w:r w:rsidRPr="00F8484E">
        <w:rPr>
          <w:rFonts w:ascii="Times New Roman" w:hAnsi="Times New Roman" w:cs="Times New Roman"/>
          <w:b/>
          <w:sz w:val="28"/>
          <w:szCs w:val="28"/>
          <w:lang w:val="en-US"/>
        </w:rPr>
        <w:t>II</w:t>
      </w:r>
      <w:r w:rsidRPr="00F8484E">
        <w:rPr>
          <w:rFonts w:ascii="Times New Roman" w:hAnsi="Times New Roman" w:cs="Times New Roman"/>
          <w:b/>
          <w:sz w:val="28"/>
          <w:szCs w:val="28"/>
        </w:rPr>
        <w:t xml:space="preserve"> этап – </w:t>
      </w:r>
      <w:r w:rsidRPr="00F8484E">
        <w:rPr>
          <w:rFonts w:ascii="Times New Roman" w:hAnsi="Times New Roman" w:cs="Times New Roman"/>
          <w:sz w:val="28"/>
          <w:szCs w:val="28"/>
        </w:rPr>
        <w:t>Организационный</w:t>
      </w:r>
    </w:p>
    <w:p w:rsidR="006B70DD" w:rsidRPr="00F8484E" w:rsidRDefault="006B70DD" w:rsidP="006B70DD">
      <w:pPr>
        <w:shd w:val="clear" w:color="auto" w:fill="FFFFFF"/>
        <w:ind w:firstLine="709"/>
        <w:jc w:val="both"/>
        <w:rPr>
          <w:rFonts w:ascii="Times New Roman" w:hAnsi="Times New Roman" w:cs="Times New Roman"/>
          <w:sz w:val="28"/>
          <w:szCs w:val="28"/>
        </w:rPr>
      </w:pPr>
    </w:p>
    <w:p w:rsidR="006B70DD" w:rsidRPr="00F8484E" w:rsidRDefault="006B70DD" w:rsidP="006B70DD">
      <w:pPr>
        <w:ind w:firstLine="709"/>
        <w:rPr>
          <w:rFonts w:ascii="Times New Roman" w:hAnsi="Times New Roman" w:cs="Times New Roman"/>
          <w:sz w:val="28"/>
          <w:szCs w:val="28"/>
        </w:rPr>
      </w:pPr>
      <w:r w:rsidRPr="00F8484E">
        <w:rPr>
          <w:rFonts w:ascii="Times New Roman" w:hAnsi="Times New Roman" w:cs="Times New Roman"/>
          <w:sz w:val="28"/>
          <w:szCs w:val="28"/>
        </w:rPr>
        <w:t>1. Проведение анкетирования на базе ГБУ РК НДБ.</w:t>
      </w:r>
    </w:p>
    <w:p w:rsidR="006B70DD" w:rsidRPr="00F8484E" w:rsidRDefault="006B70DD" w:rsidP="006B70DD">
      <w:pPr>
        <w:shd w:val="clear" w:color="auto" w:fill="FFFFFF"/>
        <w:ind w:firstLine="709"/>
        <w:jc w:val="both"/>
        <w:rPr>
          <w:rFonts w:ascii="Times New Roman" w:hAnsi="Times New Roman" w:cs="Times New Roman"/>
          <w:b/>
          <w:sz w:val="28"/>
          <w:szCs w:val="28"/>
        </w:rPr>
      </w:pPr>
    </w:p>
    <w:p w:rsidR="006B70DD" w:rsidRPr="00F8484E" w:rsidRDefault="006B70DD" w:rsidP="006B70DD">
      <w:pPr>
        <w:shd w:val="clear" w:color="auto" w:fill="FFFFFF"/>
        <w:ind w:firstLine="709"/>
        <w:jc w:val="both"/>
        <w:rPr>
          <w:rFonts w:ascii="Times New Roman" w:hAnsi="Times New Roman" w:cs="Times New Roman"/>
          <w:b/>
          <w:sz w:val="28"/>
          <w:szCs w:val="28"/>
        </w:rPr>
      </w:pPr>
      <w:r w:rsidRPr="00F8484E">
        <w:rPr>
          <w:rFonts w:ascii="Times New Roman" w:hAnsi="Times New Roman" w:cs="Times New Roman"/>
          <w:b/>
          <w:sz w:val="28"/>
          <w:szCs w:val="28"/>
          <w:lang w:val="en-US"/>
        </w:rPr>
        <w:t>III</w:t>
      </w:r>
      <w:r w:rsidRPr="00F8484E">
        <w:rPr>
          <w:rFonts w:ascii="Times New Roman" w:hAnsi="Times New Roman" w:cs="Times New Roman"/>
          <w:b/>
          <w:sz w:val="28"/>
          <w:szCs w:val="28"/>
        </w:rPr>
        <w:t xml:space="preserve"> этап - </w:t>
      </w:r>
      <w:r w:rsidRPr="00F8484E">
        <w:rPr>
          <w:rFonts w:ascii="Times New Roman" w:hAnsi="Times New Roman" w:cs="Times New Roman"/>
          <w:sz w:val="28"/>
          <w:szCs w:val="28"/>
        </w:rPr>
        <w:t>Завершающий</w:t>
      </w:r>
    </w:p>
    <w:p w:rsidR="006B70DD" w:rsidRPr="00F8484E" w:rsidRDefault="006B70DD" w:rsidP="006B70DD">
      <w:pPr>
        <w:shd w:val="clear" w:color="auto" w:fill="FFFFFF"/>
        <w:ind w:firstLine="709"/>
        <w:jc w:val="both"/>
        <w:rPr>
          <w:rFonts w:ascii="Times New Roman" w:hAnsi="Times New Roman" w:cs="Times New Roman"/>
          <w:b/>
          <w:sz w:val="28"/>
          <w:szCs w:val="28"/>
        </w:rPr>
      </w:pPr>
    </w:p>
    <w:p w:rsidR="006B70DD" w:rsidRPr="00F8484E" w:rsidRDefault="006B70DD" w:rsidP="006B70DD">
      <w:pPr>
        <w:shd w:val="clear" w:color="auto" w:fill="FFFFFF"/>
        <w:ind w:firstLine="709"/>
        <w:rPr>
          <w:rFonts w:ascii="Times New Roman" w:hAnsi="Times New Roman" w:cs="Times New Roman"/>
          <w:sz w:val="28"/>
          <w:szCs w:val="28"/>
        </w:rPr>
      </w:pPr>
      <w:r w:rsidRPr="00F8484E">
        <w:rPr>
          <w:rFonts w:ascii="Times New Roman" w:hAnsi="Times New Roman" w:cs="Times New Roman"/>
          <w:sz w:val="28"/>
          <w:szCs w:val="28"/>
        </w:rPr>
        <w:t>1. Подготовка собранной социологической информации к обработке.</w:t>
      </w:r>
    </w:p>
    <w:p w:rsidR="006B70DD" w:rsidRPr="00F8484E" w:rsidRDefault="006B70DD" w:rsidP="006B70DD">
      <w:pPr>
        <w:shd w:val="clear" w:color="auto" w:fill="FFFFFF"/>
        <w:ind w:firstLine="709"/>
        <w:rPr>
          <w:rFonts w:ascii="Times New Roman" w:hAnsi="Times New Roman" w:cs="Times New Roman"/>
          <w:sz w:val="28"/>
          <w:szCs w:val="28"/>
        </w:rPr>
      </w:pPr>
      <w:r w:rsidRPr="00F8484E">
        <w:rPr>
          <w:rFonts w:ascii="Times New Roman" w:hAnsi="Times New Roman" w:cs="Times New Roman"/>
          <w:sz w:val="28"/>
          <w:szCs w:val="28"/>
        </w:rPr>
        <w:t>2. Обработка социологической информации.</w:t>
      </w:r>
    </w:p>
    <w:p w:rsidR="006B70DD" w:rsidRPr="00F8484E" w:rsidRDefault="006B70DD" w:rsidP="006B70DD">
      <w:pPr>
        <w:shd w:val="clear" w:color="auto" w:fill="FFFFFF"/>
        <w:ind w:firstLine="709"/>
        <w:rPr>
          <w:rFonts w:ascii="Times New Roman" w:hAnsi="Times New Roman" w:cs="Times New Roman"/>
          <w:sz w:val="28"/>
          <w:szCs w:val="28"/>
        </w:rPr>
      </w:pPr>
      <w:r w:rsidRPr="00F8484E">
        <w:rPr>
          <w:rFonts w:ascii="Times New Roman" w:hAnsi="Times New Roman" w:cs="Times New Roman"/>
          <w:sz w:val="28"/>
          <w:szCs w:val="28"/>
        </w:rPr>
        <w:t>3. Анализ обработанной социологической информации.</w:t>
      </w:r>
    </w:p>
    <w:p w:rsidR="006B70DD" w:rsidRPr="00F8484E" w:rsidRDefault="006B70DD" w:rsidP="006B70DD">
      <w:pPr>
        <w:shd w:val="clear" w:color="auto" w:fill="FFFFFF"/>
        <w:ind w:firstLine="709"/>
        <w:rPr>
          <w:rFonts w:ascii="Times New Roman" w:hAnsi="Times New Roman" w:cs="Times New Roman"/>
          <w:sz w:val="28"/>
          <w:szCs w:val="28"/>
        </w:rPr>
      </w:pPr>
      <w:r w:rsidRPr="00F8484E">
        <w:rPr>
          <w:rFonts w:ascii="Times New Roman" w:hAnsi="Times New Roman" w:cs="Times New Roman"/>
          <w:sz w:val="28"/>
          <w:szCs w:val="28"/>
        </w:rPr>
        <w:t>4. Подготовка отчета научного исследования.</w:t>
      </w:r>
    </w:p>
    <w:p w:rsidR="006B70DD" w:rsidRPr="00F8484E" w:rsidRDefault="006B70DD" w:rsidP="006B70DD">
      <w:pPr>
        <w:shd w:val="clear" w:color="auto" w:fill="FFFFFF"/>
        <w:ind w:firstLine="709"/>
        <w:rPr>
          <w:rFonts w:ascii="Times New Roman" w:hAnsi="Times New Roman" w:cs="Times New Roman"/>
          <w:sz w:val="28"/>
          <w:szCs w:val="28"/>
        </w:rPr>
      </w:pPr>
      <w:r w:rsidRPr="00F8484E">
        <w:rPr>
          <w:rFonts w:ascii="Times New Roman" w:hAnsi="Times New Roman" w:cs="Times New Roman"/>
          <w:sz w:val="28"/>
          <w:szCs w:val="28"/>
        </w:rPr>
        <w:t>5. Выпуск сборника по итогам исследования в серии «Библиотечные исследования».</w:t>
      </w:r>
    </w:p>
    <w:p w:rsidR="006B70DD" w:rsidRPr="00F8484E" w:rsidRDefault="006B70DD" w:rsidP="006B70DD">
      <w:pPr>
        <w:shd w:val="clear" w:color="auto" w:fill="FFFFFF"/>
        <w:ind w:firstLine="709"/>
        <w:jc w:val="both"/>
        <w:rPr>
          <w:rFonts w:ascii="Times New Roman" w:hAnsi="Times New Roman" w:cs="Times New Roman"/>
          <w:sz w:val="28"/>
          <w:szCs w:val="28"/>
        </w:rPr>
      </w:pPr>
    </w:p>
    <w:p w:rsidR="006B70DD" w:rsidRPr="00F8484E" w:rsidRDefault="006B70DD" w:rsidP="006B70DD">
      <w:pPr>
        <w:shd w:val="clear" w:color="auto" w:fill="FFFFFF"/>
        <w:ind w:firstLine="709"/>
        <w:jc w:val="both"/>
        <w:rPr>
          <w:rFonts w:ascii="Times New Roman" w:hAnsi="Times New Roman" w:cs="Times New Roman"/>
          <w:b/>
          <w:sz w:val="28"/>
          <w:szCs w:val="28"/>
        </w:rPr>
      </w:pPr>
      <w:r w:rsidRPr="00F8484E">
        <w:rPr>
          <w:rFonts w:ascii="Times New Roman" w:hAnsi="Times New Roman" w:cs="Times New Roman"/>
          <w:b/>
          <w:sz w:val="28"/>
          <w:szCs w:val="28"/>
        </w:rPr>
        <w:t>Рабочий план реализации проекта</w:t>
      </w:r>
    </w:p>
    <w:p w:rsidR="006B70DD" w:rsidRPr="00F8484E" w:rsidRDefault="006B70DD" w:rsidP="006B70DD">
      <w:pPr>
        <w:shd w:val="clear" w:color="auto" w:fill="FFFFFF"/>
        <w:jc w:val="both"/>
        <w:rPr>
          <w:rFonts w:ascii="Times New Roman" w:hAnsi="Times New Roman" w:cs="Times New Roman"/>
          <w:b/>
          <w:sz w:val="28"/>
          <w:szCs w:val="28"/>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711"/>
        <w:gridCol w:w="4932"/>
        <w:gridCol w:w="1174"/>
      </w:tblGrid>
      <w:tr w:rsidR="006B70DD" w:rsidRPr="00F8484E" w:rsidTr="009F40CA">
        <w:tc>
          <w:tcPr>
            <w:tcW w:w="709" w:type="dxa"/>
          </w:tcPr>
          <w:p w:rsidR="006B70DD" w:rsidRPr="00F8484E" w:rsidRDefault="006B70DD" w:rsidP="009F40CA">
            <w:pPr>
              <w:spacing w:line="360" w:lineRule="auto"/>
              <w:ind w:left="-180" w:firstLine="180"/>
              <w:jc w:val="both"/>
              <w:rPr>
                <w:rFonts w:ascii="Times New Roman" w:hAnsi="Times New Roman" w:cs="Times New Roman"/>
                <w:sz w:val="28"/>
                <w:szCs w:val="28"/>
              </w:rPr>
            </w:pPr>
            <w:r w:rsidRPr="00F8484E">
              <w:rPr>
                <w:rFonts w:ascii="Times New Roman" w:hAnsi="Times New Roman" w:cs="Times New Roman"/>
                <w:sz w:val="28"/>
                <w:szCs w:val="28"/>
              </w:rPr>
              <w:t>№</w:t>
            </w:r>
          </w:p>
        </w:tc>
        <w:tc>
          <w:tcPr>
            <w:tcW w:w="2711"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Содержание деятельности</w:t>
            </w:r>
          </w:p>
        </w:tc>
        <w:tc>
          <w:tcPr>
            <w:tcW w:w="4932" w:type="dxa"/>
          </w:tcPr>
          <w:p w:rsidR="006B70DD" w:rsidRPr="00F8484E" w:rsidRDefault="006B70DD" w:rsidP="009F40CA">
            <w:pPr>
              <w:jc w:val="both"/>
              <w:rPr>
                <w:rFonts w:ascii="Times New Roman" w:hAnsi="Times New Roman" w:cs="Times New Roman"/>
                <w:sz w:val="28"/>
                <w:szCs w:val="28"/>
              </w:rPr>
            </w:pPr>
            <w:r w:rsidRPr="00F8484E">
              <w:rPr>
                <w:rFonts w:ascii="Times New Roman" w:hAnsi="Times New Roman" w:cs="Times New Roman"/>
                <w:sz w:val="28"/>
                <w:szCs w:val="28"/>
              </w:rPr>
              <w:t>Ответственные исполнители и соисполнители</w:t>
            </w:r>
          </w:p>
        </w:tc>
        <w:tc>
          <w:tcPr>
            <w:tcW w:w="117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Сроки проведения</w:t>
            </w:r>
          </w:p>
        </w:tc>
      </w:tr>
      <w:tr w:rsidR="006B70DD" w:rsidRPr="00F8484E" w:rsidTr="009F40CA">
        <w:tc>
          <w:tcPr>
            <w:tcW w:w="709"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lastRenderedPageBreak/>
              <w:t>1</w:t>
            </w:r>
          </w:p>
        </w:tc>
        <w:tc>
          <w:tcPr>
            <w:tcW w:w="271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Организационное собрание с исполнителями проекта</w:t>
            </w:r>
          </w:p>
        </w:tc>
        <w:tc>
          <w:tcPr>
            <w:tcW w:w="4932" w:type="dxa"/>
          </w:tcPr>
          <w:p w:rsidR="006B70DD" w:rsidRPr="00F8484E" w:rsidRDefault="006B70DD" w:rsidP="009F40CA">
            <w:pPr>
              <w:jc w:val="both"/>
              <w:rPr>
                <w:rFonts w:ascii="Times New Roman" w:hAnsi="Times New Roman" w:cs="Times New Roman"/>
                <w:sz w:val="28"/>
                <w:szCs w:val="28"/>
              </w:rPr>
            </w:pPr>
            <w:r w:rsidRPr="00F8484E">
              <w:rPr>
                <w:rFonts w:ascii="Times New Roman" w:hAnsi="Times New Roman" w:cs="Times New Roman"/>
                <w:sz w:val="28"/>
                <w:szCs w:val="28"/>
              </w:rPr>
              <w:t>ГБУ РК «Национальная детская библиотека Республики Коми им. С.Я. Маршака»: Булышева Е.А., заведующий отделом научно-аналитической работы; Закациоло М.Н., ведущий методист отдела научно-аналитической работы, маркетинга, проектной деятельности, работы с руководителями детского чтения; Коваль Н.В., ведущий методист отдела научно-аналитической работы, маркетинга, проектной деятельности, работы с руководителями детского чтения.</w:t>
            </w:r>
          </w:p>
        </w:tc>
        <w:tc>
          <w:tcPr>
            <w:tcW w:w="1174" w:type="dxa"/>
          </w:tcPr>
          <w:p w:rsidR="006B70DD" w:rsidRPr="00F8484E" w:rsidRDefault="006B70DD" w:rsidP="009F40CA">
            <w:pPr>
              <w:jc w:val="center"/>
              <w:rPr>
                <w:rFonts w:ascii="Times New Roman" w:hAnsi="Times New Roman" w:cs="Times New Roman"/>
                <w:sz w:val="28"/>
                <w:szCs w:val="28"/>
              </w:rPr>
            </w:pPr>
          </w:p>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Январь  2017 г.</w:t>
            </w:r>
          </w:p>
        </w:tc>
      </w:tr>
      <w:tr w:rsidR="006B70DD" w:rsidRPr="00F8484E" w:rsidTr="009F40CA">
        <w:tc>
          <w:tcPr>
            <w:tcW w:w="709"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2</w:t>
            </w:r>
          </w:p>
        </w:tc>
        <w:tc>
          <w:tcPr>
            <w:tcW w:w="271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Составление программы библиотечного исследования «Чтение и компьютер в жизни подростков»</w:t>
            </w:r>
          </w:p>
        </w:tc>
        <w:tc>
          <w:tcPr>
            <w:tcW w:w="493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ГБУ РК «Национальная детская библиотека Республики Коми им. С.Я. Маршака»: Булышева Е.А., заведующий отделом научно-аналитической работы; Закациоло М.Н., ведущий методист отдела научно-аналитической работы, маркетинга, проектной деятельности, работы с руководителями детского чтения; Коваль Н.В., ведущий методист отдела научно-аналитической работы, маркетинга, проектной деятельности, работы с руководителями детского чтения.</w:t>
            </w:r>
          </w:p>
        </w:tc>
        <w:tc>
          <w:tcPr>
            <w:tcW w:w="117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Январь  2017 г.</w:t>
            </w:r>
          </w:p>
        </w:tc>
      </w:tr>
      <w:tr w:rsidR="006B70DD" w:rsidRPr="00F8484E" w:rsidTr="009F40CA">
        <w:tc>
          <w:tcPr>
            <w:tcW w:w="709"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3</w:t>
            </w:r>
          </w:p>
        </w:tc>
        <w:tc>
          <w:tcPr>
            <w:tcW w:w="271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Составление анкет «Чтение и компьютер в жизни подростка»</w:t>
            </w:r>
          </w:p>
        </w:tc>
        <w:tc>
          <w:tcPr>
            <w:tcW w:w="493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 xml:space="preserve"> ГБУ РК «Национальная детская библиотека Республики Коми им. С.Я. Маршака»: Булышева Е.А., заведующий отделом научно-аналитической работы; Закациоло М.Н., ведущий методист отдела научно-аналитической работы, маркетинга, проектной деятельности, работы с руководителями детского чтения; Коваль Н.В., ведущий методист отдела научно-аналитической работы, маркетинга, </w:t>
            </w:r>
            <w:r w:rsidRPr="00F8484E">
              <w:rPr>
                <w:rFonts w:ascii="Times New Roman" w:hAnsi="Times New Roman" w:cs="Times New Roman"/>
                <w:sz w:val="28"/>
                <w:szCs w:val="28"/>
              </w:rPr>
              <w:lastRenderedPageBreak/>
              <w:t>проектной деятельности, работы с руководителями детского чтения.</w:t>
            </w:r>
          </w:p>
        </w:tc>
        <w:tc>
          <w:tcPr>
            <w:tcW w:w="117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lastRenderedPageBreak/>
              <w:t>Январь  2017 г.</w:t>
            </w:r>
          </w:p>
        </w:tc>
      </w:tr>
      <w:tr w:rsidR="006B70DD" w:rsidRPr="00F8484E" w:rsidTr="009F40CA">
        <w:tc>
          <w:tcPr>
            <w:tcW w:w="709"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4</w:t>
            </w:r>
          </w:p>
        </w:tc>
        <w:tc>
          <w:tcPr>
            <w:tcW w:w="271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Проведение анкетирования «Чтение и компьютер в жизни подростка» на базе ГБУ РК НДБ</w:t>
            </w:r>
          </w:p>
        </w:tc>
        <w:tc>
          <w:tcPr>
            <w:tcW w:w="4932" w:type="dxa"/>
          </w:tcPr>
          <w:p w:rsidR="006B70DD" w:rsidRPr="00F8484E" w:rsidRDefault="006B70DD" w:rsidP="009F40CA">
            <w:pPr>
              <w:ind w:left="45"/>
              <w:jc w:val="both"/>
              <w:rPr>
                <w:rFonts w:ascii="Times New Roman" w:hAnsi="Times New Roman" w:cs="Times New Roman"/>
                <w:sz w:val="28"/>
                <w:szCs w:val="28"/>
              </w:rPr>
            </w:pPr>
            <w:r w:rsidRPr="00F8484E">
              <w:rPr>
                <w:rFonts w:ascii="Times New Roman" w:hAnsi="Times New Roman" w:cs="Times New Roman"/>
                <w:sz w:val="28"/>
                <w:szCs w:val="28"/>
              </w:rPr>
              <w:t>ГБУ РК «Национальная детская библиотека Республики Коми им. С.Я. Маршака»: Вавилина Н.Н., заведующий отделом читального зала; Втюрина Людмила Зарниевна, ведущий методист отдела краеведения и коми литературы; Киселева Т.В., заведующий отделом открытого доступа к фондам; Коданева Мария Владимировна, ведущий библиотекарь отдела краеведения и коми литературы; Корякина Елена Александровна, ведущий библиотекарь отдела открытого доступа к фондам и др.</w:t>
            </w:r>
          </w:p>
        </w:tc>
        <w:tc>
          <w:tcPr>
            <w:tcW w:w="117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Февраль – октябрь 2017 г.</w:t>
            </w:r>
          </w:p>
        </w:tc>
      </w:tr>
      <w:tr w:rsidR="006B70DD" w:rsidRPr="00F8484E" w:rsidTr="009F40CA">
        <w:tc>
          <w:tcPr>
            <w:tcW w:w="709"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5</w:t>
            </w:r>
          </w:p>
        </w:tc>
        <w:tc>
          <w:tcPr>
            <w:tcW w:w="271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Обработка собранной социологической информации</w:t>
            </w:r>
          </w:p>
        </w:tc>
        <w:tc>
          <w:tcPr>
            <w:tcW w:w="493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ГБУ РК «Национальная детская библиотека Республики Коми им. С.Я. Маршака»: Булышева Е.А., заведующий отделом научно-аналитической работы.</w:t>
            </w:r>
          </w:p>
        </w:tc>
        <w:tc>
          <w:tcPr>
            <w:tcW w:w="117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Ноябрь 2017 г.</w:t>
            </w:r>
          </w:p>
        </w:tc>
      </w:tr>
      <w:tr w:rsidR="006B70DD" w:rsidRPr="00F8484E" w:rsidTr="009F40CA">
        <w:tc>
          <w:tcPr>
            <w:tcW w:w="709"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6</w:t>
            </w:r>
          </w:p>
        </w:tc>
        <w:tc>
          <w:tcPr>
            <w:tcW w:w="271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 xml:space="preserve">Анализ обработанной социологической информации </w:t>
            </w:r>
          </w:p>
        </w:tc>
        <w:tc>
          <w:tcPr>
            <w:tcW w:w="493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ГБУ РК «Национальная детская библиотека Республики Коми им. С.Я. Маршака»: Булышева Е.А., заведующий отделом научно-аналитической работы.</w:t>
            </w:r>
          </w:p>
        </w:tc>
        <w:tc>
          <w:tcPr>
            <w:tcW w:w="117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Ноябрь 2017 г.</w:t>
            </w:r>
          </w:p>
        </w:tc>
      </w:tr>
      <w:tr w:rsidR="006B70DD" w:rsidRPr="00F8484E" w:rsidTr="009F40CA">
        <w:tc>
          <w:tcPr>
            <w:tcW w:w="709"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7</w:t>
            </w:r>
          </w:p>
        </w:tc>
        <w:tc>
          <w:tcPr>
            <w:tcW w:w="271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Подготовка отчета библиотечного исследования «Чтение и компьютер в жизни подростка»</w:t>
            </w:r>
          </w:p>
        </w:tc>
        <w:tc>
          <w:tcPr>
            <w:tcW w:w="493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 xml:space="preserve">ГБУ РК «Национальная детская библиотека Республики Коми им. С.Я. Маршака»: Булышева Е.А., заведующий отделом научно-аналитической работы; Закациоло М.Н., ведущий методист отдела научно-аналитической работы, маркетинга, проектной деятельности, работы с руководителями детского чтения; Коваль Н.В., ведущий методист отдела научно-аналитической работы, маркетинга, </w:t>
            </w:r>
            <w:r w:rsidRPr="00F8484E">
              <w:rPr>
                <w:rFonts w:ascii="Times New Roman" w:hAnsi="Times New Roman" w:cs="Times New Roman"/>
                <w:sz w:val="28"/>
                <w:szCs w:val="28"/>
              </w:rPr>
              <w:lastRenderedPageBreak/>
              <w:t>проектной деятельности, работы с руководителями детского чтения.</w:t>
            </w:r>
          </w:p>
        </w:tc>
        <w:tc>
          <w:tcPr>
            <w:tcW w:w="117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lastRenderedPageBreak/>
              <w:t>Декабрь 2017 г.</w:t>
            </w:r>
          </w:p>
        </w:tc>
      </w:tr>
      <w:tr w:rsidR="006B70DD" w:rsidRPr="00F8484E" w:rsidTr="009F40CA">
        <w:tc>
          <w:tcPr>
            <w:tcW w:w="709"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8</w:t>
            </w:r>
          </w:p>
        </w:tc>
        <w:tc>
          <w:tcPr>
            <w:tcW w:w="271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Выпуск сборника по итогам исследования «Чтение и компьютер в жизни подростка» в серии «Библиотечные исследования»</w:t>
            </w:r>
          </w:p>
          <w:p w:rsidR="006B70DD" w:rsidRPr="00F8484E" w:rsidRDefault="006B70DD" w:rsidP="009F40CA">
            <w:pPr>
              <w:rPr>
                <w:rFonts w:ascii="Times New Roman" w:hAnsi="Times New Roman" w:cs="Times New Roman"/>
                <w:sz w:val="28"/>
                <w:szCs w:val="28"/>
              </w:rPr>
            </w:pPr>
          </w:p>
        </w:tc>
        <w:tc>
          <w:tcPr>
            <w:tcW w:w="493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ГБУ РК «Национальная детская библиотека Республики Коми им. С.Я. Маршака»: Булышева Е.А., заведующий отделом научно-аналитической работы; Закациоло М.Н., ведущий методист отдела научно-аналитической работы, маркетинга, проектной деятельности, работы с руководителями детского чтения; Коваль Н.В., ведущий методист отдела научно-аналитической работы, маркетинга, проектной деятельности, работы с руководителями детского чтения.</w:t>
            </w:r>
          </w:p>
        </w:tc>
        <w:tc>
          <w:tcPr>
            <w:tcW w:w="117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Декабрь 2017 г.</w:t>
            </w:r>
          </w:p>
        </w:tc>
      </w:tr>
    </w:tbl>
    <w:p w:rsidR="006B70DD" w:rsidRPr="00F8484E" w:rsidRDefault="006B70DD" w:rsidP="006B70DD">
      <w:pPr>
        <w:spacing w:line="360" w:lineRule="auto"/>
        <w:jc w:val="both"/>
        <w:outlineLvl w:val="0"/>
        <w:rPr>
          <w:rFonts w:ascii="Times New Roman" w:hAnsi="Times New Roman" w:cs="Times New Roman"/>
          <w:b/>
          <w:sz w:val="28"/>
          <w:szCs w:val="28"/>
        </w:rPr>
      </w:pPr>
    </w:p>
    <w:p w:rsidR="006B70DD" w:rsidRPr="00F8484E" w:rsidRDefault="006B70DD" w:rsidP="006B70DD">
      <w:pPr>
        <w:spacing w:line="360" w:lineRule="auto"/>
        <w:ind w:firstLine="709"/>
        <w:jc w:val="both"/>
        <w:outlineLvl w:val="0"/>
        <w:rPr>
          <w:rFonts w:ascii="Times New Roman" w:hAnsi="Times New Roman" w:cs="Times New Roman"/>
          <w:b/>
          <w:sz w:val="28"/>
          <w:szCs w:val="28"/>
        </w:rPr>
      </w:pPr>
      <w:r w:rsidRPr="00F8484E">
        <w:rPr>
          <w:rFonts w:ascii="Times New Roman" w:hAnsi="Times New Roman" w:cs="Times New Roman"/>
          <w:b/>
          <w:sz w:val="28"/>
          <w:szCs w:val="28"/>
        </w:rPr>
        <w:t xml:space="preserve">Конкретные ожидаемые результаты проекта      </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Выполнение программы позволит:</w:t>
      </w:r>
    </w:p>
    <w:p w:rsidR="006B70DD" w:rsidRPr="00F8484E" w:rsidRDefault="006B70DD" w:rsidP="006B70DD">
      <w:pPr>
        <w:numPr>
          <w:ilvl w:val="0"/>
          <w:numId w:val="20"/>
        </w:numPr>
        <w:tabs>
          <w:tab w:val="clear" w:pos="1260"/>
          <w:tab w:val="num" w:pos="1134"/>
        </w:tabs>
        <w:spacing w:after="0" w:line="360" w:lineRule="auto"/>
        <w:ind w:left="426" w:firstLine="709"/>
        <w:jc w:val="both"/>
        <w:rPr>
          <w:rFonts w:ascii="Times New Roman" w:hAnsi="Times New Roman" w:cs="Times New Roman"/>
          <w:sz w:val="28"/>
          <w:szCs w:val="28"/>
        </w:rPr>
      </w:pPr>
      <w:r w:rsidRPr="00F8484E">
        <w:rPr>
          <w:rFonts w:ascii="Times New Roman" w:hAnsi="Times New Roman" w:cs="Times New Roman"/>
          <w:sz w:val="28"/>
          <w:szCs w:val="28"/>
        </w:rPr>
        <w:t>определить место, занимаемое чтением и компьютером в жизни современного подростка;</w:t>
      </w:r>
    </w:p>
    <w:p w:rsidR="006B70DD" w:rsidRPr="00F8484E" w:rsidRDefault="006B70DD" w:rsidP="006B70DD">
      <w:pPr>
        <w:numPr>
          <w:ilvl w:val="0"/>
          <w:numId w:val="20"/>
        </w:numPr>
        <w:tabs>
          <w:tab w:val="clear" w:pos="1260"/>
          <w:tab w:val="num" w:pos="1134"/>
        </w:tabs>
        <w:spacing w:after="0" w:line="360" w:lineRule="auto"/>
        <w:ind w:left="426" w:firstLine="709"/>
        <w:jc w:val="both"/>
        <w:rPr>
          <w:rFonts w:ascii="Times New Roman" w:hAnsi="Times New Roman" w:cs="Times New Roman"/>
          <w:sz w:val="28"/>
          <w:szCs w:val="28"/>
        </w:rPr>
      </w:pPr>
      <w:r w:rsidRPr="00F8484E">
        <w:rPr>
          <w:rFonts w:ascii="Times New Roman" w:hAnsi="Times New Roman" w:cs="Times New Roman"/>
          <w:sz w:val="28"/>
          <w:szCs w:val="28"/>
        </w:rPr>
        <w:t>выявить пути развития библиотеки по созданию условий, при которых пользователь вернется в библиотеку;</w:t>
      </w:r>
    </w:p>
    <w:p w:rsidR="006B70DD" w:rsidRPr="00F8484E" w:rsidRDefault="006B70DD" w:rsidP="006B70DD">
      <w:pPr>
        <w:numPr>
          <w:ilvl w:val="0"/>
          <w:numId w:val="20"/>
        </w:numPr>
        <w:tabs>
          <w:tab w:val="clear" w:pos="1260"/>
          <w:tab w:val="num" w:pos="1134"/>
        </w:tabs>
        <w:spacing w:after="0" w:line="360" w:lineRule="auto"/>
        <w:ind w:left="426" w:firstLine="709"/>
        <w:jc w:val="both"/>
        <w:rPr>
          <w:rFonts w:ascii="Times New Roman" w:hAnsi="Times New Roman" w:cs="Times New Roman"/>
          <w:sz w:val="28"/>
          <w:szCs w:val="28"/>
        </w:rPr>
      </w:pPr>
      <w:r w:rsidRPr="00F8484E">
        <w:rPr>
          <w:rFonts w:ascii="Times New Roman" w:hAnsi="Times New Roman" w:cs="Times New Roman"/>
          <w:sz w:val="28"/>
          <w:szCs w:val="28"/>
        </w:rPr>
        <w:t>составить прогноз относительно места и роли чтения в круге интересов современного подростка;</w:t>
      </w:r>
    </w:p>
    <w:p w:rsidR="006B70DD" w:rsidRPr="00F8484E" w:rsidRDefault="006B70DD" w:rsidP="006B70DD">
      <w:pPr>
        <w:numPr>
          <w:ilvl w:val="0"/>
          <w:numId w:val="20"/>
        </w:numPr>
        <w:tabs>
          <w:tab w:val="clear" w:pos="1260"/>
          <w:tab w:val="num" w:pos="1134"/>
        </w:tabs>
        <w:spacing w:after="0" w:line="360" w:lineRule="auto"/>
        <w:ind w:left="426" w:firstLine="709"/>
        <w:jc w:val="both"/>
        <w:rPr>
          <w:rFonts w:ascii="Times New Roman" w:hAnsi="Times New Roman" w:cs="Times New Roman"/>
          <w:sz w:val="28"/>
          <w:szCs w:val="28"/>
        </w:rPr>
      </w:pPr>
      <w:r w:rsidRPr="00F8484E">
        <w:rPr>
          <w:rFonts w:ascii="Times New Roman" w:hAnsi="Times New Roman" w:cs="Times New Roman"/>
          <w:sz w:val="28"/>
          <w:szCs w:val="28"/>
        </w:rPr>
        <w:t>выпустить методический сборник по итогам библиотечного исследования «Чтение и компьютер в жизни подростка»;</w:t>
      </w:r>
    </w:p>
    <w:p w:rsidR="006B70DD" w:rsidRPr="00F8484E" w:rsidRDefault="006B70DD" w:rsidP="006B70DD">
      <w:pPr>
        <w:numPr>
          <w:ilvl w:val="0"/>
          <w:numId w:val="20"/>
        </w:numPr>
        <w:tabs>
          <w:tab w:val="clear" w:pos="1260"/>
          <w:tab w:val="num" w:pos="1134"/>
        </w:tabs>
        <w:spacing w:after="0" w:line="360" w:lineRule="auto"/>
        <w:ind w:left="426" w:firstLine="709"/>
        <w:jc w:val="both"/>
        <w:rPr>
          <w:rFonts w:ascii="Times New Roman" w:hAnsi="Times New Roman" w:cs="Times New Roman"/>
          <w:sz w:val="28"/>
          <w:szCs w:val="28"/>
        </w:rPr>
      </w:pPr>
      <w:r w:rsidRPr="00F8484E">
        <w:rPr>
          <w:rFonts w:ascii="Times New Roman" w:hAnsi="Times New Roman" w:cs="Times New Roman"/>
          <w:sz w:val="28"/>
          <w:szCs w:val="28"/>
        </w:rPr>
        <w:t>найти новые способы продвижения литературы через интернет.</w:t>
      </w:r>
    </w:p>
    <w:p w:rsidR="006B70DD" w:rsidRPr="00F8484E" w:rsidRDefault="006B70DD" w:rsidP="006B70DD">
      <w:pPr>
        <w:spacing w:line="360" w:lineRule="auto"/>
        <w:ind w:firstLine="709"/>
        <w:jc w:val="both"/>
        <w:rPr>
          <w:rFonts w:ascii="Times New Roman" w:hAnsi="Times New Roman" w:cs="Times New Roman"/>
          <w:b/>
          <w:sz w:val="28"/>
          <w:szCs w:val="28"/>
        </w:rPr>
      </w:pPr>
      <w:r w:rsidRPr="00F8484E">
        <w:rPr>
          <w:rFonts w:ascii="Times New Roman" w:hAnsi="Times New Roman" w:cs="Times New Roman"/>
          <w:b/>
          <w:sz w:val="28"/>
          <w:szCs w:val="28"/>
        </w:rPr>
        <w:t>ГБУ РК «Национальная детская библиотека им. С.Я. Маршака» использовала следующие ресурсы:</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Материальные - компьютер, канцелярские товары, принтер, бумага.</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lastRenderedPageBreak/>
        <w:t xml:space="preserve">Методические – методическая литература, результаты библиотечных исследований. </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Кадровые – библиотекари, методисты.  </w:t>
      </w:r>
    </w:p>
    <w:p w:rsidR="006B70DD" w:rsidRPr="00F8484E" w:rsidRDefault="006B70DD" w:rsidP="006B70DD">
      <w:pPr>
        <w:spacing w:line="360" w:lineRule="auto"/>
        <w:ind w:firstLine="709"/>
        <w:jc w:val="both"/>
        <w:rPr>
          <w:rFonts w:ascii="Times New Roman" w:hAnsi="Times New Roman" w:cs="Times New Roman"/>
          <w:b/>
          <w:sz w:val="28"/>
          <w:szCs w:val="28"/>
        </w:rPr>
      </w:pPr>
      <w:r w:rsidRPr="00F8484E">
        <w:rPr>
          <w:rFonts w:ascii="Times New Roman" w:hAnsi="Times New Roman" w:cs="Times New Roman"/>
          <w:b/>
          <w:sz w:val="28"/>
          <w:szCs w:val="28"/>
        </w:rPr>
        <w:t>Факторы, способствующие успешной реализации проекта, возможные риски и способы их минимизации:</w:t>
      </w:r>
    </w:p>
    <w:p w:rsidR="006B70DD" w:rsidRPr="00F8484E" w:rsidRDefault="006B70DD" w:rsidP="006B70DD">
      <w:pPr>
        <w:tabs>
          <w:tab w:val="num" w:pos="-180"/>
          <w:tab w:val="left" w:pos="1211"/>
        </w:tabs>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Проект имеет большое значение для научно-исследовательской работы по изучению чтения подростков, как группы, наиболее сильно подверженной тенденции оттока читателей из библиотек.</w:t>
      </w:r>
    </w:p>
    <w:p w:rsidR="006B70DD" w:rsidRPr="00F8484E" w:rsidRDefault="006B70DD" w:rsidP="006B70DD">
      <w:pPr>
        <w:tabs>
          <w:tab w:val="num" w:pos="-180"/>
          <w:tab w:val="left" w:pos="1211"/>
        </w:tabs>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В данном проекте выявляются причины снижения интереса к чтению, выделяются направления по созданию условий, при которых пользователи вновь обратятся к услугам библиотек.    </w:t>
      </w:r>
    </w:p>
    <w:p w:rsidR="006B70DD" w:rsidRPr="00F8484E" w:rsidRDefault="006B70DD" w:rsidP="006B70DD">
      <w:pPr>
        <w:spacing w:line="360" w:lineRule="auto"/>
        <w:ind w:firstLine="709"/>
        <w:jc w:val="both"/>
        <w:rPr>
          <w:rFonts w:ascii="Times New Roman" w:hAnsi="Times New Roman" w:cs="Times New Roman"/>
          <w:b/>
          <w:sz w:val="28"/>
          <w:szCs w:val="28"/>
        </w:rPr>
      </w:pPr>
      <w:r w:rsidRPr="00F8484E">
        <w:rPr>
          <w:rFonts w:ascii="Times New Roman" w:hAnsi="Times New Roman" w:cs="Times New Roman"/>
          <w:b/>
          <w:sz w:val="28"/>
          <w:szCs w:val="28"/>
        </w:rPr>
        <w:t xml:space="preserve">Риск:  </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Методом исследования стал анкетный опрос. Анкета является наиболее распространенным инструментом получения информации о читателе, дающим возможность быстро получить большой объем сведений. Однако данный метод не способствует глубоко</w:t>
      </w:r>
      <w:r w:rsidRPr="00F8484E">
        <w:rPr>
          <w:rFonts w:ascii="Times New Roman" w:hAnsi="Times New Roman" w:cs="Times New Roman"/>
          <w:sz w:val="28"/>
          <w:szCs w:val="28"/>
        </w:rPr>
        <w:softHyphen/>
        <w:t>му раскрытию отдельных аспек</w:t>
      </w:r>
      <w:r w:rsidRPr="00F8484E">
        <w:rPr>
          <w:rFonts w:ascii="Times New Roman" w:hAnsi="Times New Roman" w:cs="Times New Roman"/>
          <w:sz w:val="28"/>
          <w:szCs w:val="28"/>
        </w:rPr>
        <w:softHyphen/>
        <w:t>тов изучаемой проблемы и получению наиболее достоверной информации о конкретном пользователе.</w:t>
      </w:r>
    </w:p>
    <w:p w:rsidR="006B70DD" w:rsidRPr="00F8484E" w:rsidRDefault="006B70DD" w:rsidP="006B70DD">
      <w:pPr>
        <w:spacing w:line="360" w:lineRule="auto"/>
        <w:ind w:firstLine="709"/>
        <w:jc w:val="both"/>
        <w:rPr>
          <w:rFonts w:ascii="Times New Roman" w:hAnsi="Times New Roman" w:cs="Times New Roman"/>
          <w:b/>
          <w:sz w:val="28"/>
          <w:szCs w:val="28"/>
        </w:rPr>
      </w:pPr>
      <w:r w:rsidRPr="00F8484E">
        <w:rPr>
          <w:rFonts w:ascii="Times New Roman" w:hAnsi="Times New Roman" w:cs="Times New Roman"/>
          <w:b/>
          <w:sz w:val="28"/>
          <w:szCs w:val="28"/>
        </w:rPr>
        <w:t>Смета расходов</w:t>
      </w:r>
    </w:p>
    <w:p w:rsidR="006B70DD" w:rsidRPr="00F8484E" w:rsidRDefault="006B70DD" w:rsidP="006B70DD">
      <w:pPr>
        <w:spacing w:line="360" w:lineRule="auto"/>
        <w:ind w:firstLine="540"/>
        <w:jc w:val="both"/>
        <w:rPr>
          <w:rFonts w:ascii="Times New Roman" w:hAnsi="Times New Roman" w:cs="Times New Roman"/>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103"/>
        <w:gridCol w:w="1134"/>
        <w:gridCol w:w="1134"/>
        <w:gridCol w:w="1134"/>
      </w:tblGrid>
      <w:tr w:rsidR="006B70DD" w:rsidRPr="00F8484E" w:rsidTr="009F40CA">
        <w:tc>
          <w:tcPr>
            <w:tcW w:w="851"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п/№</w:t>
            </w:r>
          </w:p>
        </w:tc>
        <w:tc>
          <w:tcPr>
            <w:tcW w:w="5103"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Наименование товара</w:t>
            </w:r>
          </w:p>
        </w:tc>
        <w:tc>
          <w:tcPr>
            <w:tcW w:w="1134" w:type="dxa"/>
          </w:tcPr>
          <w:p w:rsidR="006B70DD" w:rsidRPr="00F8484E" w:rsidRDefault="006B70DD" w:rsidP="009F40CA">
            <w:pPr>
              <w:spacing w:line="360" w:lineRule="auto"/>
              <w:jc w:val="center"/>
              <w:rPr>
                <w:rFonts w:ascii="Times New Roman" w:hAnsi="Times New Roman" w:cs="Times New Roman"/>
                <w:sz w:val="28"/>
                <w:szCs w:val="28"/>
              </w:rPr>
            </w:pPr>
            <w:r w:rsidRPr="00F8484E">
              <w:rPr>
                <w:rFonts w:ascii="Times New Roman" w:hAnsi="Times New Roman" w:cs="Times New Roman"/>
                <w:sz w:val="28"/>
                <w:szCs w:val="28"/>
              </w:rPr>
              <w:t>Цена</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Кол-во</w:t>
            </w:r>
          </w:p>
        </w:tc>
        <w:tc>
          <w:tcPr>
            <w:tcW w:w="1134" w:type="dxa"/>
          </w:tcPr>
          <w:p w:rsidR="006B70DD" w:rsidRPr="00F8484E" w:rsidRDefault="006B70DD" w:rsidP="009F40CA">
            <w:pPr>
              <w:spacing w:line="360" w:lineRule="auto"/>
              <w:jc w:val="center"/>
              <w:rPr>
                <w:rFonts w:ascii="Times New Roman" w:hAnsi="Times New Roman" w:cs="Times New Roman"/>
                <w:sz w:val="28"/>
                <w:szCs w:val="28"/>
              </w:rPr>
            </w:pPr>
            <w:r w:rsidRPr="00F8484E">
              <w:rPr>
                <w:rFonts w:ascii="Times New Roman" w:hAnsi="Times New Roman" w:cs="Times New Roman"/>
                <w:sz w:val="28"/>
                <w:szCs w:val="28"/>
              </w:rPr>
              <w:t>Сумма</w:t>
            </w:r>
          </w:p>
        </w:tc>
      </w:tr>
      <w:tr w:rsidR="006B70DD" w:rsidRPr="00F8484E" w:rsidTr="009F40CA">
        <w:trPr>
          <w:trHeight w:val="825"/>
        </w:trPr>
        <w:tc>
          <w:tcPr>
            <w:tcW w:w="851"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1</w:t>
            </w:r>
          </w:p>
        </w:tc>
        <w:tc>
          <w:tcPr>
            <w:tcW w:w="5103"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Печатная бумага «Снегурочка»</w:t>
            </w:r>
          </w:p>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Катридж чернильный для принтера</w:t>
            </w:r>
          </w:p>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Канцелярские принадлежности</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220,00</w:t>
            </w:r>
          </w:p>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550,00</w:t>
            </w:r>
          </w:p>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500,00</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2</w:t>
            </w:r>
          </w:p>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2</w:t>
            </w:r>
          </w:p>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1</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440,00</w:t>
            </w:r>
          </w:p>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1100,00</w:t>
            </w:r>
          </w:p>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500,00</w:t>
            </w:r>
          </w:p>
        </w:tc>
      </w:tr>
      <w:tr w:rsidR="006B70DD" w:rsidRPr="00F8484E" w:rsidTr="009F40CA">
        <w:trPr>
          <w:trHeight w:val="275"/>
        </w:trPr>
        <w:tc>
          <w:tcPr>
            <w:tcW w:w="851"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2</w:t>
            </w:r>
          </w:p>
        </w:tc>
        <w:tc>
          <w:tcPr>
            <w:tcW w:w="5103"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Печать анкет</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4,50</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500</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2250,00</w:t>
            </w:r>
          </w:p>
        </w:tc>
      </w:tr>
      <w:tr w:rsidR="006B70DD" w:rsidRPr="00F8484E" w:rsidTr="009F40CA">
        <w:tc>
          <w:tcPr>
            <w:tcW w:w="851"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lastRenderedPageBreak/>
              <w:t>3</w:t>
            </w:r>
          </w:p>
        </w:tc>
        <w:tc>
          <w:tcPr>
            <w:tcW w:w="5103"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Типографские расходы (сборник по итогам исследования)</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2000,00</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1</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2000,00</w:t>
            </w:r>
          </w:p>
        </w:tc>
      </w:tr>
      <w:tr w:rsidR="006B70DD" w:rsidRPr="00F8484E" w:rsidTr="009F40CA">
        <w:trPr>
          <w:trHeight w:val="294"/>
        </w:trPr>
        <w:tc>
          <w:tcPr>
            <w:tcW w:w="8222" w:type="dxa"/>
            <w:gridSpan w:val="4"/>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Всего:</w:t>
            </w:r>
          </w:p>
        </w:tc>
        <w:tc>
          <w:tcPr>
            <w:tcW w:w="1134" w:type="dxa"/>
          </w:tcPr>
          <w:p w:rsidR="006B70DD" w:rsidRPr="00F8484E" w:rsidRDefault="006B70DD" w:rsidP="009F40CA">
            <w:pPr>
              <w:spacing w:line="360" w:lineRule="auto"/>
              <w:jc w:val="both"/>
              <w:rPr>
                <w:rFonts w:ascii="Times New Roman" w:hAnsi="Times New Roman" w:cs="Times New Roman"/>
                <w:sz w:val="28"/>
                <w:szCs w:val="28"/>
              </w:rPr>
            </w:pPr>
            <w:r w:rsidRPr="00F8484E">
              <w:rPr>
                <w:rFonts w:ascii="Times New Roman" w:hAnsi="Times New Roman" w:cs="Times New Roman"/>
                <w:sz w:val="28"/>
                <w:szCs w:val="28"/>
              </w:rPr>
              <w:t>6290,00</w:t>
            </w:r>
          </w:p>
        </w:tc>
      </w:tr>
    </w:tbl>
    <w:p w:rsidR="006B70DD" w:rsidRPr="00F8484E" w:rsidRDefault="006B70DD" w:rsidP="006B70DD">
      <w:pPr>
        <w:rPr>
          <w:rFonts w:ascii="Times New Roman" w:hAnsi="Times New Roman" w:cs="Times New Roman"/>
          <w:b/>
          <w:sz w:val="28"/>
          <w:szCs w:val="28"/>
        </w:rPr>
      </w:pPr>
      <w:r w:rsidRPr="00F8484E">
        <w:rPr>
          <w:rFonts w:ascii="Times New Roman" w:hAnsi="Times New Roman" w:cs="Times New Roman"/>
          <w:b/>
          <w:sz w:val="28"/>
          <w:szCs w:val="28"/>
        </w:rPr>
        <w:br w:type="page"/>
      </w:r>
    </w:p>
    <w:p w:rsidR="006B70DD" w:rsidRPr="00F8484E" w:rsidRDefault="006B70DD" w:rsidP="006B70DD">
      <w:pPr>
        <w:shd w:val="clear" w:color="auto" w:fill="FFFFFF"/>
        <w:spacing w:before="100" w:beforeAutospacing="1" w:after="100" w:afterAutospacing="1" w:line="360" w:lineRule="auto"/>
        <w:jc w:val="center"/>
        <w:rPr>
          <w:rFonts w:ascii="Times New Roman" w:hAnsi="Times New Roman" w:cs="Times New Roman"/>
          <w:b/>
          <w:sz w:val="28"/>
          <w:szCs w:val="28"/>
        </w:rPr>
      </w:pPr>
      <w:r w:rsidRPr="00F8484E">
        <w:rPr>
          <w:rFonts w:ascii="Times New Roman" w:hAnsi="Times New Roman" w:cs="Times New Roman"/>
          <w:b/>
          <w:sz w:val="28"/>
          <w:szCs w:val="28"/>
        </w:rPr>
        <w:lastRenderedPageBreak/>
        <w:t>Заключение</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Данной работой подведены основные итоги научно-исследовательской деятельности российских библиотек, обобщены результаты исследований библиотек различного уровня, а также исследовательская работа библиотек Республики Коми. Выявлены наиболее оперативные и эффективные методы проведения исследований, а также группы факторов, способствующие снижению интереса к чтению и оттоку пользователей из библиотек.</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Во время проведения исследования подтвердились выдвинутые гипотезы. Основными причинами снижения интереса к чтению и оттока читателей из библиотек являются:</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потеря интереса к чтению в раннем детском возрасте. В ходе исследования было выявлено, что наибольший спад интереса к чтению происходит в возрасте среднего школьного возраста, после 10-ти лет в связи с развитием интернет-технологий, электронных игр и общей направленностью на массовую склонность к развлечениям. Проблемы с чтением в более раннем детском возрасте напрямую связаны с халатностью родителей по отношению к культурному и духовному развитию детей. Происходит упадок семейного института.</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конкуренция книге со стороны Интернет и телевидения. Существует тенденция роста массового вкуса к развлечениям. Мультимедийные средства представляют собой серьезную угрозу популярности печатных изданий. Тем не менее своего читателя книга сохранит, даже среди молодежи, существует определенное предпочтение книге, как способу релаксации, нежели просмотру телевизора и интернета.</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 недостаток свободного времени для посещения библиотеки. Рассмотрим режим работы библиотек. Среднестатистическая библиотека работает с 10:00 до 19:00. Это режим работы также и большей половины рабочего населения страны. Выдвигается сопутствующий вопрос: когда </w:t>
      </w:r>
      <w:r w:rsidRPr="00F8484E">
        <w:rPr>
          <w:rFonts w:ascii="Times New Roman" w:hAnsi="Times New Roman" w:cs="Times New Roman"/>
          <w:sz w:val="28"/>
          <w:szCs w:val="28"/>
        </w:rPr>
        <w:lastRenderedPageBreak/>
        <w:t>людям ходить в библиотеку? Разрешив этот вопрос, удалось бы существенно снизить количество людей, испытывающих нехватку времени для посещения библиотек.</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 ориентация книжной продукции на массовый вкус к развлечениям. Выявлены значительные содержательные изменения в литературе, имеющей максимальный спрос на книжном рынке. Читатели все больше отдают предпочтение книгам низкого уровня культурной грамотности, не несущим определенной духовной ценности. Все это происходит на общем фоне падения грамотности чтения.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 xml:space="preserve">Обозначены пути дальнейшей работы в рамках изучаемой темы. </w:t>
      </w:r>
    </w:p>
    <w:p w:rsidR="006B70DD" w:rsidRPr="00F8484E" w:rsidRDefault="006B70DD" w:rsidP="006B70DD">
      <w:pPr>
        <w:shd w:val="clear" w:color="auto" w:fill="FFFFFF"/>
        <w:spacing w:before="100" w:beforeAutospacing="1" w:after="100" w:afterAutospacing="1"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Сформулированы основные выводы о состоянии культуры чтения в стране на основе изученного материала. Анализирование материалов библиотек различного уровня показало общий культурный спад в области чтения. Тенденция снижения интереса к чтению и отток пользователей из библиотек напрямую связаны с приобщением к читательской культуре детей в раннем детском возрасте, с преобладанием на книжном рынке литературы, не несущей духовной ценности, а также с переходом читателей к релаксации посредством Интернет-технологий и телевизора.</w:t>
      </w:r>
    </w:p>
    <w:p w:rsidR="006B70DD" w:rsidRPr="00F8484E" w:rsidRDefault="006B70DD" w:rsidP="006B70DD">
      <w:pPr>
        <w:spacing w:line="360" w:lineRule="auto"/>
        <w:ind w:firstLine="709"/>
        <w:jc w:val="both"/>
        <w:rPr>
          <w:rFonts w:ascii="Times New Roman" w:hAnsi="Times New Roman" w:cs="Times New Roman"/>
          <w:sz w:val="28"/>
          <w:szCs w:val="28"/>
        </w:rPr>
      </w:pPr>
      <w:r w:rsidRPr="00F8484E">
        <w:rPr>
          <w:rFonts w:ascii="Times New Roman" w:hAnsi="Times New Roman" w:cs="Times New Roman"/>
          <w:sz w:val="28"/>
          <w:szCs w:val="28"/>
        </w:rPr>
        <w:t>Данная работа может быть использована в процессе планирования и проведения исследований, а также работы по привлечению пользователей и актуализации ассортимента библиотечных услуг.</w:t>
      </w:r>
    </w:p>
    <w:p w:rsidR="006B70DD" w:rsidRPr="00F8484E" w:rsidRDefault="006B70DD" w:rsidP="006B70DD">
      <w:pPr>
        <w:rPr>
          <w:rStyle w:val="apple-converted-space"/>
          <w:rFonts w:ascii="Times New Roman" w:hAnsi="Times New Roman" w:cs="Times New Roman"/>
          <w:sz w:val="28"/>
          <w:szCs w:val="28"/>
        </w:rPr>
      </w:pPr>
      <w:r w:rsidRPr="00F8484E">
        <w:rPr>
          <w:rStyle w:val="apple-converted-space"/>
          <w:rFonts w:ascii="Times New Roman" w:hAnsi="Times New Roman" w:cs="Times New Roman"/>
          <w:sz w:val="28"/>
          <w:szCs w:val="28"/>
        </w:rPr>
        <w:br w:type="page"/>
      </w:r>
    </w:p>
    <w:p w:rsidR="006B70DD" w:rsidRPr="00F8484E" w:rsidRDefault="006B70DD" w:rsidP="006B70DD">
      <w:pPr>
        <w:shd w:val="clear" w:color="auto" w:fill="FFFFFF"/>
        <w:spacing w:before="100" w:beforeAutospacing="1" w:after="100" w:afterAutospacing="1" w:line="360" w:lineRule="auto"/>
        <w:jc w:val="center"/>
        <w:rPr>
          <w:rFonts w:ascii="Times New Roman" w:hAnsi="Times New Roman" w:cs="Times New Roman"/>
          <w:b/>
          <w:sz w:val="28"/>
          <w:szCs w:val="28"/>
        </w:rPr>
      </w:pPr>
      <w:r w:rsidRPr="00F8484E">
        <w:rPr>
          <w:rFonts w:ascii="Times New Roman" w:hAnsi="Times New Roman" w:cs="Times New Roman"/>
          <w:b/>
          <w:sz w:val="28"/>
          <w:szCs w:val="28"/>
        </w:rPr>
        <w:lastRenderedPageBreak/>
        <w:t>Список литературы</w:t>
      </w:r>
    </w:p>
    <w:p w:rsidR="006B70DD" w:rsidRPr="00623F25"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sidRPr="00623F25">
        <w:rPr>
          <w:rFonts w:ascii="Times New Roman" w:hAnsi="Times New Roman" w:cs="Times New Roman"/>
          <w:sz w:val="28"/>
          <w:szCs w:val="28"/>
        </w:rPr>
        <w:t>1.</w:t>
      </w:r>
      <w:r>
        <w:rPr>
          <w:rFonts w:ascii="Times New Roman" w:hAnsi="Times New Roman" w:cs="Times New Roman"/>
          <w:sz w:val="28"/>
          <w:szCs w:val="28"/>
        </w:rPr>
        <w:t xml:space="preserve"> </w:t>
      </w:r>
      <w:r w:rsidRPr="00623F25">
        <w:rPr>
          <w:rFonts w:ascii="Times New Roman" w:hAnsi="Times New Roman" w:cs="Times New Roman"/>
          <w:sz w:val="28"/>
          <w:szCs w:val="28"/>
        </w:rPr>
        <w:t>Государственная программа Российской Федерации от 24 ноября 2006 года «Национальная программа поддержки и развития чтения в России».</w:t>
      </w:r>
    </w:p>
    <w:p w:rsidR="006B70DD" w:rsidRDefault="006B70DD" w:rsidP="006B70DD">
      <w:pPr>
        <w:spacing w:line="360" w:lineRule="auto"/>
        <w:rPr>
          <w:rFonts w:ascii="Times New Roman" w:hAnsi="Times New Roman" w:cs="Times New Roman"/>
          <w:sz w:val="28"/>
          <w:szCs w:val="28"/>
        </w:rPr>
      </w:pPr>
      <w:r>
        <w:rPr>
          <w:rFonts w:ascii="Times New Roman" w:hAnsi="Times New Roman" w:cs="Times New Roman"/>
          <w:sz w:val="28"/>
          <w:szCs w:val="28"/>
        </w:rPr>
        <w:t xml:space="preserve">2. Артемов, В.А. Детская экспериментальная психология. Школьный возраст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 В.А. Артемов. – М.: Государственное издательство, 1929. – 256 с.</w:t>
      </w:r>
    </w:p>
    <w:p w:rsidR="006B70DD" w:rsidRPr="004C26D5" w:rsidRDefault="006B70DD" w:rsidP="006B70DD">
      <w:pPr>
        <w:spacing w:after="0" w:line="360" w:lineRule="auto"/>
        <w:ind w:right="4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sidRPr="004C26D5">
        <w:rPr>
          <w:rFonts w:ascii="Times New Roman" w:eastAsia="Times New Roman" w:hAnsi="Times New Roman" w:cs="Times New Roman"/>
          <w:sz w:val="28"/>
          <w:szCs w:val="28"/>
          <w:lang w:eastAsia="ru-RU"/>
        </w:rPr>
        <w:t>Васильев, И. Г. Социологические исследования в библиотеках</w:t>
      </w:r>
      <w:r>
        <w:rPr>
          <w:rFonts w:ascii="Times New Roman" w:eastAsia="Times New Roman" w:hAnsi="Times New Roman" w:cs="Times New Roman"/>
          <w:sz w:val="28"/>
          <w:szCs w:val="28"/>
          <w:lang w:eastAsia="ru-RU"/>
        </w:rPr>
        <w:t xml:space="preserve">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sidRPr="004C26D5">
        <w:rPr>
          <w:rFonts w:ascii="Times New Roman" w:eastAsia="Times New Roman" w:hAnsi="Times New Roman" w:cs="Times New Roman"/>
          <w:sz w:val="28"/>
          <w:szCs w:val="28"/>
          <w:lang w:eastAsia="ru-RU"/>
        </w:rPr>
        <w:t>: практическое пособие</w:t>
      </w:r>
      <w:r>
        <w:rPr>
          <w:rFonts w:ascii="Times New Roman" w:eastAsia="Times New Roman" w:hAnsi="Times New Roman" w:cs="Times New Roman"/>
          <w:sz w:val="28"/>
          <w:szCs w:val="28"/>
          <w:lang w:eastAsia="ru-RU"/>
        </w:rPr>
        <w:t xml:space="preserve"> </w:t>
      </w:r>
      <w:r w:rsidRPr="004C26D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сост. </w:t>
      </w:r>
      <w:r w:rsidRPr="004C26D5">
        <w:rPr>
          <w:rFonts w:ascii="Times New Roman" w:eastAsia="Times New Roman" w:hAnsi="Times New Roman" w:cs="Times New Roman"/>
          <w:sz w:val="28"/>
          <w:szCs w:val="28"/>
          <w:lang w:eastAsia="ru-RU"/>
        </w:rPr>
        <w:t xml:space="preserve"> И. Васильев, М. Е. Илле, Д. К. Раввинский. – СПб.</w:t>
      </w:r>
      <w:r>
        <w:rPr>
          <w:rFonts w:ascii="Times New Roman" w:eastAsia="Times New Roman" w:hAnsi="Times New Roman" w:cs="Times New Roman"/>
          <w:sz w:val="28"/>
          <w:szCs w:val="28"/>
          <w:lang w:eastAsia="ru-RU"/>
        </w:rPr>
        <w:t xml:space="preserve"> </w:t>
      </w:r>
      <w:r w:rsidRPr="004C26D5">
        <w:rPr>
          <w:rFonts w:ascii="Times New Roman" w:eastAsia="Times New Roman" w:hAnsi="Times New Roman" w:cs="Times New Roman"/>
          <w:sz w:val="28"/>
          <w:szCs w:val="28"/>
          <w:lang w:eastAsia="ru-RU"/>
        </w:rPr>
        <w:t>: «Профессия», 2003. – 176 с.</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4</w:t>
      </w:r>
      <w:r w:rsidRPr="00F8484E">
        <w:rPr>
          <w:rFonts w:ascii="Times New Roman" w:hAnsi="Times New Roman" w:cs="Times New Roman"/>
          <w:sz w:val="28"/>
          <w:szCs w:val="28"/>
        </w:rPr>
        <w:t>. Исследования чтения и грамотности в Психологическом институте за 100 лет</w:t>
      </w:r>
      <w:r>
        <w:rPr>
          <w:rFonts w:ascii="Times New Roman" w:hAnsi="Times New Roman" w:cs="Times New Roman"/>
          <w:sz w:val="28"/>
          <w:szCs w:val="28"/>
        </w:rPr>
        <w:t xml:space="preserve">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sidRPr="00F8484E">
        <w:rPr>
          <w:rFonts w:ascii="Times New Roman" w:hAnsi="Times New Roman" w:cs="Times New Roman"/>
          <w:sz w:val="28"/>
          <w:szCs w:val="28"/>
        </w:rPr>
        <w:t xml:space="preserve">: хрестоматия / сост. Н.Л. Карповой, Г.Г. </w:t>
      </w:r>
      <w:r>
        <w:rPr>
          <w:rFonts w:ascii="Times New Roman" w:hAnsi="Times New Roman" w:cs="Times New Roman"/>
          <w:sz w:val="28"/>
          <w:szCs w:val="28"/>
        </w:rPr>
        <w:t>Граник, М.К. Кабардова. – М.: Русская школьная библиотечная ассоциация</w:t>
      </w:r>
      <w:r w:rsidRPr="00F8484E">
        <w:rPr>
          <w:rFonts w:ascii="Times New Roman" w:hAnsi="Times New Roman" w:cs="Times New Roman"/>
          <w:sz w:val="28"/>
          <w:szCs w:val="28"/>
        </w:rPr>
        <w:t>, 2013</w:t>
      </w:r>
      <w:r>
        <w:rPr>
          <w:rFonts w:ascii="Times New Roman" w:hAnsi="Times New Roman" w:cs="Times New Roman"/>
          <w:sz w:val="28"/>
          <w:szCs w:val="28"/>
        </w:rPr>
        <w:t>. – 431 с. ; ил.</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5</w:t>
      </w:r>
      <w:r w:rsidRPr="00F8484E">
        <w:rPr>
          <w:rFonts w:ascii="Times New Roman" w:hAnsi="Times New Roman" w:cs="Times New Roman"/>
          <w:sz w:val="28"/>
          <w:szCs w:val="28"/>
        </w:rPr>
        <w:t xml:space="preserve">. </w:t>
      </w:r>
      <w:r w:rsidRPr="00F8484E">
        <w:rPr>
          <w:rFonts w:ascii="Times New Roman" w:hAnsi="Times New Roman" w:cs="Times New Roman"/>
          <w:bCs/>
          <w:sz w:val="28"/>
          <w:szCs w:val="28"/>
        </w:rPr>
        <w:t>Крейденко</w:t>
      </w:r>
      <w:r>
        <w:rPr>
          <w:rFonts w:ascii="Times New Roman" w:hAnsi="Times New Roman" w:cs="Times New Roman"/>
          <w:bCs/>
          <w:sz w:val="28"/>
          <w:szCs w:val="28"/>
        </w:rPr>
        <w:t>,</w:t>
      </w:r>
      <w:r w:rsidRPr="00F8484E">
        <w:rPr>
          <w:rFonts w:ascii="Times New Roman" w:hAnsi="Times New Roman" w:cs="Times New Roman"/>
          <w:bCs/>
          <w:sz w:val="28"/>
          <w:szCs w:val="28"/>
        </w:rPr>
        <w:t xml:space="preserve"> В. С. Библиотечные исследования</w:t>
      </w:r>
      <w:r>
        <w:rPr>
          <w:rFonts w:ascii="Times New Roman" w:hAnsi="Times New Roman" w:cs="Times New Roman"/>
          <w:bCs/>
          <w:sz w:val="28"/>
          <w:szCs w:val="28"/>
        </w:rPr>
        <w:t xml:space="preserve"> </w:t>
      </w:r>
      <w:r w:rsidRPr="00F8484E">
        <w:rPr>
          <w:rFonts w:ascii="Times New Roman" w:hAnsi="Times New Roman" w:cs="Times New Roman"/>
          <w:bCs/>
          <w:sz w:val="28"/>
          <w:szCs w:val="28"/>
        </w:rPr>
        <w:t>: Н</w:t>
      </w:r>
      <w:r>
        <w:rPr>
          <w:rFonts w:ascii="Times New Roman" w:hAnsi="Times New Roman" w:cs="Times New Roman"/>
          <w:bCs/>
          <w:sz w:val="28"/>
          <w:szCs w:val="28"/>
        </w:rPr>
        <w:t xml:space="preserve">аучные основы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bCs/>
          <w:sz w:val="28"/>
          <w:szCs w:val="28"/>
        </w:rPr>
        <w:t xml:space="preserve">/ В.С. Крейденко. – М.: Книга, </w:t>
      </w:r>
      <w:r w:rsidRPr="00F8484E">
        <w:rPr>
          <w:rFonts w:ascii="Times New Roman" w:hAnsi="Times New Roman" w:cs="Times New Roman"/>
          <w:bCs/>
          <w:sz w:val="28"/>
          <w:szCs w:val="28"/>
        </w:rPr>
        <w:t>1983</w:t>
      </w:r>
      <w:r>
        <w:rPr>
          <w:rFonts w:ascii="Times New Roman" w:hAnsi="Times New Roman" w:cs="Times New Roman"/>
          <w:bCs/>
          <w:sz w:val="28"/>
          <w:szCs w:val="28"/>
        </w:rPr>
        <w:t>. – 144 с.</w:t>
      </w:r>
    </w:p>
    <w:p w:rsidR="006B70DD" w:rsidRPr="00F8484E" w:rsidRDefault="006B70DD" w:rsidP="006B70DD">
      <w:pPr>
        <w:spacing w:line="360" w:lineRule="auto"/>
        <w:jc w:val="both"/>
        <w:rPr>
          <w:rFonts w:ascii="Times New Roman" w:eastAsia="Times New Roman" w:hAnsi="Times New Roman" w:cs="Times New Roman"/>
          <w:bCs/>
          <w:caps/>
          <w:kern w:val="36"/>
          <w:sz w:val="28"/>
          <w:szCs w:val="28"/>
        </w:rPr>
      </w:pPr>
      <w:r>
        <w:rPr>
          <w:rFonts w:ascii="Times New Roman" w:hAnsi="Times New Roman" w:cs="Times New Roman"/>
          <w:sz w:val="28"/>
          <w:szCs w:val="28"/>
        </w:rPr>
        <w:t>6</w:t>
      </w:r>
      <w:r w:rsidRPr="00F8484E">
        <w:rPr>
          <w:rFonts w:ascii="Times New Roman" w:hAnsi="Times New Roman" w:cs="Times New Roman"/>
          <w:sz w:val="28"/>
          <w:szCs w:val="28"/>
        </w:rPr>
        <w:t>. Мелентьева</w:t>
      </w:r>
      <w:r>
        <w:rPr>
          <w:rFonts w:ascii="Times New Roman" w:hAnsi="Times New Roman" w:cs="Times New Roman"/>
          <w:sz w:val="28"/>
          <w:szCs w:val="28"/>
        </w:rPr>
        <w:t>,</w:t>
      </w:r>
      <w:r w:rsidRPr="00F8484E">
        <w:rPr>
          <w:rFonts w:ascii="Times New Roman" w:hAnsi="Times New Roman" w:cs="Times New Roman"/>
          <w:sz w:val="28"/>
          <w:szCs w:val="28"/>
        </w:rPr>
        <w:t xml:space="preserve"> Ю.П. «От нации читателей к нации зрителей. Эволюция чтения и его изучения»</w:t>
      </w:r>
      <w:r>
        <w:rPr>
          <w:rFonts w:ascii="Times New Roman" w:hAnsi="Times New Roman" w:cs="Times New Roman"/>
          <w:sz w:val="28"/>
          <w:szCs w:val="28"/>
        </w:rPr>
        <w:t xml:space="preserve">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 Ю.П. Мелентьева</w:t>
      </w:r>
      <w:r w:rsidRPr="00F8484E">
        <w:rPr>
          <w:rFonts w:ascii="Times New Roman" w:hAnsi="Times New Roman" w:cs="Times New Roman"/>
          <w:sz w:val="28"/>
          <w:szCs w:val="28"/>
        </w:rPr>
        <w:t xml:space="preserve"> // </w:t>
      </w:r>
      <w:r w:rsidRPr="00F8484E">
        <w:rPr>
          <w:rFonts w:ascii="Times New Roman" w:eastAsia="Times New Roman" w:hAnsi="Times New Roman" w:cs="Times New Roman"/>
          <w:sz w:val="28"/>
          <w:szCs w:val="28"/>
        </w:rPr>
        <w:t>Библиотечное дело. - 2006. – № 10. – С.</w:t>
      </w:r>
      <w:r>
        <w:rPr>
          <w:rFonts w:ascii="Times New Roman" w:eastAsia="Times New Roman" w:hAnsi="Times New Roman" w:cs="Times New Roman"/>
          <w:sz w:val="28"/>
          <w:szCs w:val="28"/>
        </w:rPr>
        <w:t xml:space="preserve"> </w:t>
      </w:r>
      <w:r w:rsidRPr="00F8484E">
        <w:rPr>
          <w:rFonts w:ascii="Times New Roman" w:eastAsia="Times New Roman" w:hAnsi="Times New Roman" w:cs="Times New Roman"/>
          <w:sz w:val="28"/>
          <w:szCs w:val="28"/>
        </w:rPr>
        <w:t>2</w:t>
      </w:r>
      <w:r>
        <w:rPr>
          <w:rFonts w:ascii="Times New Roman" w:eastAsia="Times New Roman" w:hAnsi="Times New Roman" w:cs="Times New Roman"/>
          <w:sz w:val="28"/>
          <w:szCs w:val="28"/>
        </w:rPr>
        <w:t xml:space="preserve"> </w:t>
      </w:r>
      <w:r w:rsidRPr="00F8484E">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F8484E">
        <w:rPr>
          <w:rFonts w:ascii="Times New Roman" w:eastAsia="Times New Roman" w:hAnsi="Times New Roman" w:cs="Times New Roman"/>
          <w:sz w:val="28"/>
          <w:szCs w:val="28"/>
        </w:rPr>
        <w:t>6</w:t>
      </w:r>
      <w:r>
        <w:rPr>
          <w:rFonts w:ascii="Times New Roman" w:eastAsia="Times New Roman" w:hAnsi="Times New Roman" w:cs="Times New Roman"/>
          <w:sz w:val="28"/>
          <w:szCs w:val="28"/>
        </w:rPr>
        <w:t>.</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7</w:t>
      </w:r>
      <w:r w:rsidRPr="00F8484E">
        <w:rPr>
          <w:rFonts w:ascii="Times New Roman" w:hAnsi="Times New Roman" w:cs="Times New Roman"/>
          <w:sz w:val="28"/>
          <w:szCs w:val="28"/>
        </w:rPr>
        <w:t>. Миронова</w:t>
      </w:r>
      <w:r>
        <w:rPr>
          <w:rFonts w:ascii="Times New Roman" w:hAnsi="Times New Roman" w:cs="Times New Roman"/>
          <w:sz w:val="28"/>
          <w:szCs w:val="28"/>
        </w:rPr>
        <w:t>,</w:t>
      </w:r>
      <w:r w:rsidRPr="00F8484E">
        <w:rPr>
          <w:rFonts w:ascii="Times New Roman" w:hAnsi="Times New Roman" w:cs="Times New Roman"/>
          <w:sz w:val="28"/>
          <w:szCs w:val="28"/>
        </w:rPr>
        <w:t xml:space="preserve"> К.В. Психолого</w:t>
      </w:r>
      <w:r w:rsidRPr="00F8484E">
        <w:rPr>
          <w:rFonts w:ascii="Times New Roman" w:hAnsi="Times New Roman" w:cs="Times New Roman"/>
          <w:sz w:val="28"/>
          <w:szCs w:val="28"/>
        </w:rPr>
        <w:noBreakHyphen/>
        <w:t>дидактическое исследование проблемы восприятия лирической поэзии учащимися подросткового возраста</w:t>
      </w:r>
      <w:r>
        <w:rPr>
          <w:rFonts w:ascii="Times New Roman" w:hAnsi="Times New Roman" w:cs="Times New Roman"/>
          <w:sz w:val="28"/>
          <w:szCs w:val="28"/>
        </w:rPr>
        <w:t xml:space="preserve">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 К.В. Миронова </w:t>
      </w:r>
      <w:r w:rsidRPr="00F8484E">
        <w:rPr>
          <w:rFonts w:ascii="Times New Roman" w:hAnsi="Times New Roman" w:cs="Times New Roman"/>
          <w:sz w:val="28"/>
          <w:szCs w:val="28"/>
        </w:rPr>
        <w:t xml:space="preserve"> // Теоретическая и экспериментальная психология.</w:t>
      </w:r>
      <w:r>
        <w:rPr>
          <w:rFonts w:ascii="Times New Roman" w:hAnsi="Times New Roman" w:cs="Times New Roman"/>
          <w:sz w:val="28"/>
          <w:szCs w:val="28"/>
        </w:rPr>
        <w:t xml:space="preserve"> -</w:t>
      </w:r>
      <w:r w:rsidRPr="00F8484E">
        <w:rPr>
          <w:rFonts w:ascii="Times New Roman" w:hAnsi="Times New Roman" w:cs="Times New Roman"/>
          <w:sz w:val="28"/>
          <w:szCs w:val="28"/>
        </w:rPr>
        <w:t xml:space="preserve"> 2010. - Т. 3. - № 2</w:t>
      </w:r>
      <w:r>
        <w:rPr>
          <w:rFonts w:ascii="Times New Roman" w:hAnsi="Times New Roman" w:cs="Times New Roman"/>
          <w:sz w:val="28"/>
          <w:szCs w:val="28"/>
        </w:rPr>
        <w:t>. – С. 164 - 199.</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8</w:t>
      </w:r>
      <w:r w:rsidRPr="00F8484E">
        <w:rPr>
          <w:rFonts w:ascii="Times New Roman" w:hAnsi="Times New Roman" w:cs="Times New Roman"/>
          <w:sz w:val="28"/>
          <w:szCs w:val="28"/>
        </w:rPr>
        <w:t xml:space="preserve">. «Научно-популярная литература в чтении детей и подростков Республики Коми» : аналитический отчет о проведении исследования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w:t>
      </w:r>
      <w:r w:rsidRPr="00F8484E">
        <w:rPr>
          <w:rFonts w:ascii="Times New Roman" w:hAnsi="Times New Roman" w:cs="Times New Roman"/>
          <w:sz w:val="28"/>
          <w:szCs w:val="28"/>
        </w:rPr>
        <w:t>/ сост. Г.А. Тонкова. – Сыктывкар: Национальная детская библиотека Республики Коми им. С. Я. Маршака, 2015.</w:t>
      </w:r>
      <w:r>
        <w:rPr>
          <w:rFonts w:ascii="Times New Roman" w:hAnsi="Times New Roman" w:cs="Times New Roman"/>
          <w:sz w:val="28"/>
          <w:szCs w:val="28"/>
        </w:rPr>
        <w:t xml:space="preserve"> – 16 с.</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9</w:t>
      </w:r>
      <w:r w:rsidRPr="00F8484E">
        <w:rPr>
          <w:rFonts w:ascii="Times New Roman" w:hAnsi="Times New Roman" w:cs="Times New Roman"/>
          <w:sz w:val="28"/>
          <w:szCs w:val="28"/>
        </w:rPr>
        <w:t xml:space="preserve">. Национальная и краеведческая литература в современном чтении населения Республики Коми : региональное социологическое исследование : программа и результаты исследования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w:t>
      </w:r>
      <w:r w:rsidRPr="00F8484E">
        <w:rPr>
          <w:rFonts w:ascii="Times New Roman" w:hAnsi="Times New Roman" w:cs="Times New Roman"/>
          <w:sz w:val="28"/>
          <w:szCs w:val="28"/>
        </w:rPr>
        <w:t>/ ГБУ РК «Национальная библиотека Республики Коми», отд. краев. и нац. лит. ; сост. Е. Г. Нефедова ; ред. Е. П. Березина. – Сыктывкар</w:t>
      </w:r>
      <w:r>
        <w:rPr>
          <w:rFonts w:ascii="Times New Roman" w:hAnsi="Times New Roman" w:cs="Times New Roman"/>
          <w:sz w:val="28"/>
          <w:szCs w:val="28"/>
        </w:rPr>
        <w:t>: Национальная библиотека Республики Коми</w:t>
      </w:r>
      <w:r w:rsidRPr="00F8484E">
        <w:rPr>
          <w:rFonts w:ascii="Times New Roman" w:hAnsi="Times New Roman" w:cs="Times New Roman"/>
          <w:sz w:val="28"/>
          <w:szCs w:val="28"/>
        </w:rPr>
        <w:t>, 2016.</w:t>
      </w:r>
      <w:r>
        <w:rPr>
          <w:rFonts w:ascii="Times New Roman" w:hAnsi="Times New Roman" w:cs="Times New Roman"/>
          <w:sz w:val="28"/>
          <w:szCs w:val="28"/>
        </w:rPr>
        <w:t xml:space="preserve"> – 26 с.</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10</w:t>
      </w:r>
      <w:r w:rsidRPr="00F8484E">
        <w:rPr>
          <w:rFonts w:ascii="Times New Roman" w:hAnsi="Times New Roman" w:cs="Times New Roman"/>
          <w:sz w:val="28"/>
          <w:szCs w:val="28"/>
        </w:rPr>
        <w:t>.</w:t>
      </w:r>
      <w:r>
        <w:rPr>
          <w:rFonts w:ascii="Times New Roman" w:hAnsi="Times New Roman" w:cs="Times New Roman"/>
          <w:sz w:val="28"/>
          <w:szCs w:val="28"/>
        </w:rPr>
        <w:t xml:space="preserve"> </w:t>
      </w:r>
      <w:r w:rsidRPr="00F8484E">
        <w:rPr>
          <w:rFonts w:ascii="Times New Roman" w:hAnsi="Times New Roman" w:cs="Times New Roman"/>
          <w:sz w:val="28"/>
          <w:szCs w:val="28"/>
        </w:rPr>
        <w:t>Общественное мнение – 2011</w:t>
      </w:r>
      <w:r>
        <w:rPr>
          <w:rFonts w:ascii="Times New Roman" w:hAnsi="Times New Roman" w:cs="Times New Roman"/>
          <w:sz w:val="28"/>
          <w:szCs w:val="28"/>
        </w:rPr>
        <w:t xml:space="preserve">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w:t>
      </w:r>
      <w:r w:rsidRPr="00F8484E">
        <w:rPr>
          <w:rFonts w:ascii="Times New Roman" w:hAnsi="Times New Roman" w:cs="Times New Roman"/>
          <w:sz w:val="28"/>
          <w:szCs w:val="28"/>
        </w:rPr>
        <w:t>/ сост. Н. Зоркая. -</w:t>
      </w:r>
      <w:r>
        <w:rPr>
          <w:rFonts w:ascii="Times New Roman" w:hAnsi="Times New Roman" w:cs="Times New Roman"/>
          <w:sz w:val="28"/>
          <w:szCs w:val="28"/>
        </w:rPr>
        <w:t xml:space="preserve"> </w:t>
      </w:r>
      <w:r w:rsidRPr="00F8484E">
        <w:rPr>
          <w:rFonts w:ascii="Times New Roman" w:hAnsi="Times New Roman" w:cs="Times New Roman"/>
          <w:sz w:val="28"/>
          <w:szCs w:val="28"/>
        </w:rPr>
        <w:t>М.: Левада-Центр, 2012.</w:t>
      </w:r>
      <w:r>
        <w:rPr>
          <w:rFonts w:ascii="Times New Roman" w:hAnsi="Times New Roman" w:cs="Times New Roman"/>
          <w:sz w:val="28"/>
          <w:szCs w:val="28"/>
        </w:rPr>
        <w:t xml:space="preserve"> – 284 с.</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11</w:t>
      </w:r>
      <w:r w:rsidRPr="00F8484E">
        <w:rPr>
          <w:rFonts w:ascii="Times New Roman" w:hAnsi="Times New Roman" w:cs="Times New Roman"/>
          <w:sz w:val="28"/>
          <w:szCs w:val="28"/>
        </w:rPr>
        <w:t xml:space="preserve">. </w:t>
      </w:r>
      <w:r w:rsidRPr="00F8484E">
        <w:rPr>
          <w:rFonts w:ascii="Times New Roman" w:hAnsi="Times New Roman" w:cs="Times New Roman"/>
          <w:bCs/>
          <w:sz w:val="28"/>
          <w:szCs w:val="28"/>
          <w:shd w:val="clear" w:color="auto" w:fill="FFFFFF"/>
        </w:rPr>
        <w:t>Рубакин, Н.А. Этюды о русской читающей публике: факты, цифры и наблюдения</w:t>
      </w:r>
      <w:r w:rsidRPr="00F8484E">
        <w:rPr>
          <w:rStyle w:val="apple-converted-space"/>
          <w:rFonts w:ascii="Times New Roman" w:hAnsi="Times New Roman" w:cs="Times New Roman"/>
          <w:bCs/>
          <w:sz w:val="28"/>
          <w:szCs w:val="28"/>
          <w:shd w:val="clear" w:color="auto" w:fill="FFFFFF"/>
        </w:rPr>
        <w:t>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w:t>
      </w:r>
      <w:r w:rsidRPr="00F8484E">
        <w:rPr>
          <w:rFonts w:ascii="Times New Roman" w:hAnsi="Times New Roman" w:cs="Times New Roman"/>
          <w:sz w:val="28"/>
          <w:szCs w:val="28"/>
          <w:shd w:val="clear" w:color="auto" w:fill="FFFFFF"/>
        </w:rPr>
        <w:t>/ Н.А. Р</w:t>
      </w:r>
      <w:r>
        <w:rPr>
          <w:rFonts w:ascii="Times New Roman" w:hAnsi="Times New Roman" w:cs="Times New Roman"/>
          <w:sz w:val="28"/>
          <w:szCs w:val="28"/>
          <w:shd w:val="clear" w:color="auto" w:fill="FFFFFF"/>
        </w:rPr>
        <w:t>убакин. - СПб.</w:t>
      </w:r>
      <w:r w:rsidRPr="00F8484E">
        <w:rPr>
          <w:rFonts w:ascii="Times New Roman" w:hAnsi="Times New Roman" w:cs="Times New Roman"/>
          <w:sz w:val="28"/>
          <w:szCs w:val="28"/>
          <w:shd w:val="clear" w:color="auto" w:fill="FFFFFF"/>
        </w:rPr>
        <w:t>: Склад издания Н.П. Карбасникова, 1895.</w:t>
      </w:r>
      <w:r>
        <w:rPr>
          <w:rFonts w:ascii="Times New Roman" w:hAnsi="Times New Roman" w:cs="Times New Roman"/>
          <w:sz w:val="28"/>
          <w:szCs w:val="28"/>
          <w:shd w:val="clear" w:color="auto" w:fill="FFFFFF"/>
        </w:rPr>
        <w:t xml:space="preserve"> – 240 с.</w:t>
      </w:r>
    </w:p>
    <w:p w:rsidR="006B70DD"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12</w:t>
      </w:r>
      <w:r w:rsidRPr="00F8484E">
        <w:rPr>
          <w:rFonts w:ascii="Times New Roman" w:hAnsi="Times New Roman" w:cs="Times New Roman"/>
          <w:sz w:val="28"/>
          <w:szCs w:val="28"/>
        </w:rPr>
        <w:t>. Рыбников</w:t>
      </w:r>
      <w:r>
        <w:rPr>
          <w:rFonts w:ascii="Times New Roman" w:hAnsi="Times New Roman" w:cs="Times New Roman"/>
          <w:sz w:val="28"/>
          <w:szCs w:val="28"/>
        </w:rPr>
        <w:t>,</w:t>
      </w:r>
      <w:r w:rsidRPr="00F8484E">
        <w:rPr>
          <w:rFonts w:ascii="Times New Roman" w:hAnsi="Times New Roman" w:cs="Times New Roman"/>
          <w:sz w:val="28"/>
          <w:szCs w:val="28"/>
        </w:rPr>
        <w:t xml:space="preserve"> Н.А. </w:t>
      </w:r>
      <w:r w:rsidRPr="00F8484E">
        <w:rPr>
          <w:rFonts w:ascii="Times New Roman" w:hAnsi="Times New Roman" w:cs="Times New Roman"/>
          <w:sz w:val="28"/>
          <w:szCs w:val="28"/>
          <w:shd w:val="clear" w:color="auto" w:fill="FFFFFF"/>
        </w:rPr>
        <w:t>Массовый читатель и книга</w:t>
      </w:r>
      <w:r>
        <w:rPr>
          <w:rFonts w:ascii="Times New Roman" w:hAnsi="Times New Roman" w:cs="Times New Roman"/>
          <w:sz w:val="28"/>
          <w:szCs w:val="28"/>
          <w:shd w:val="clear" w:color="auto" w:fill="FFFFFF"/>
        </w:rPr>
        <w:t xml:space="preserve">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w:t>
      </w:r>
      <w:r w:rsidRPr="00F8484E">
        <w:rPr>
          <w:rFonts w:ascii="Times New Roman" w:hAnsi="Times New Roman" w:cs="Times New Roman"/>
          <w:sz w:val="28"/>
          <w:szCs w:val="28"/>
          <w:shd w:val="clear" w:color="auto" w:fill="FFFFFF"/>
        </w:rPr>
        <w:t>/ Н.А. Рыбников. - М.: Гос</w:t>
      </w:r>
      <w:r>
        <w:rPr>
          <w:rFonts w:ascii="Times New Roman" w:hAnsi="Times New Roman" w:cs="Times New Roman"/>
          <w:sz w:val="28"/>
          <w:szCs w:val="28"/>
          <w:shd w:val="clear" w:color="auto" w:fill="FFFFFF"/>
        </w:rPr>
        <w:t>ударственное военное издательство</w:t>
      </w:r>
      <w:r w:rsidRPr="00F8484E">
        <w:rPr>
          <w:rFonts w:ascii="Times New Roman" w:hAnsi="Times New Roman" w:cs="Times New Roman"/>
          <w:sz w:val="28"/>
          <w:szCs w:val="28"/>
          <w:shd w:val="clear" w:color="auto" w:fill="FFFFFF"/>
        </w:rPr>
        <w:t>, 1925.</w:t>
      </w:r>
      <w:r>
        <w:rPr>
          <w:rFonts w:ascii="Times New Roman" w:hAnsi="Times New Roman" w:cs="Times New Roman"/>
          <w:sz w:val="28"/>
          <w:szCs w:val="28"/>
          <w:shd w:val="clear" w:color="auto" w:fill="FFFFFF"/>
        </w:rPr>
        <w:t xml:space="preserve"> – 88 с.</w:t>
      </w:r>
    </w:p>
    <w:p w:rsidR="006B70DD" w:rsidRDefault="006B70DD" w:rsidP="006B70DD">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13. Рязанцева, </w:t>
      </w:r>
      <w:r w:rsidRPr="004C26D5">
        <w:rPr>
          <w:rFonts w:ascii="Times New Roman" w:eastAsia="Times New Roman" w:hAnsi="Times New Roman" w:cs="Times New Roman"/>
          <w:sz w:val="28"/>
          <w:szCs w:val="28"/>
          <w:lang w:eastAsia="ru-RU"/>
        </w:rPr>
        <w:t xml:space="preserve">Л. Узнай своего пользователя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sidRPr="004C26D5">
        <w:rPr>
          <w:rFonts w:ascii="Times New Roman" w:eastAsia="Times New Roman" w:hAnsi="Times New Roman" w:cs="Times New Roman"/>
          <w:sz w:val="28"/>
          <w:szCs w:val="28"/>
          <w:lang w:eastAsia="ru-RU"/>
        </w:rPr>
        <w:t> / Л. Рязанцева // Библиопо</w:t>
      </w:r>
      <w:r>
        <w:rPr>
          <w:rFonts w:ascii="Times New Roman" w:eastAsia="Times New Roman" w:hAnsi="Times New Roman" w:cs="Times New Roman"/>
          <w:sz w:val="28"/>
          <w:szCs w:val="28"/>
          <w:lang w:eastAsia="ru-RU"/>
        </w:rPr>
        <w:t>ле. – 2007. - № 5. – С. 19 - 21</w:t>
      </w:r>
      <w:r w:rsidRPr="004C26D5">
        <w:rPr>
          <w:rFonts w:ascii="Times New Roman" w:eastAsia="Times New Roman" w:hAnsi="Times New Roman" w:cs="Times New Roman"/>
          <w:sz w:val="28"/>
          <w:szCs w:val="28"/>
          <w:lang w:eastAsia="ru-RU"/>
        </w:rPr>
        <w:t>.</w:t>
      </w:r>
    </w:p>
    <w:p w:rsidR="006B70DD" w:rsidRPr="00B12B44"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14</w:t>
      </w:r>
      <w:r w:rsidRPr="00F8484E">
        <w:rPr>
          <w:rFonts w:ascii="Times New Roman" w:hAnsi="Times New Roman" w:cs="Times New Roman"/>
          <w:sz w:val="28"/>
          <w:szCs w:val="28"/>
        </w:rPr>
        <w:t xml:space="preserve">. </w:t>
      </w:r>
      <w:r>
        <w:rPr>
          <w:rFonts w:ascii="Times New Roman" w:hAnsi="Times New Roman" w:cs="Times New Roman"/>
          <w:sz w:val="28"/>
          <w:szCs w:val="28"/>
        </w:rPr>
        <w:t xml:space="preserve">Симакова, Е.С. </w:t>
      </w:r>
      <w:r w:rsidRPr="00F8484E">
        <w:rPr>
          <w:rFonts w:ascii="Times New Roman" w:hAnsi="Times New Roman" w:cs="Times New Roman"/>
          <w:sz w:val="28"/>
          <w:szCs w:val="28"/>
        </w:rPr>
        <w:t>Результаты мониторинга читательской деятельности учащихся</w:t>
      </w:r>
      <w:r>
        <w:rPr>
          <w:rFonts w:ascii="Times New Roman" w:hAnsi="Times New Roman" w:cs="Times New Roman"/>
          <w:sz w:val="28"/>
          <w:szCs w:val="28"/>
        </w:rPr>
        <w:t xml:space="preserve"> старших классов школ г. Рязани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w:t>
      </w:r>
      <w:r w:rsidRPr="00F8484E">
        <w:rPr>
          <w:rFonts w:ascii="Times New Roman" w:hAnsi="Times New Roman" w:cs="Times New Roman"/>
          <w:sz w:val="28"/>
          <w:szCs w:val="28"/>
        </w:rPr>
        <w:t xml:space="preserve"> </w:t>
      </w:r>
      <w:r>
        <w:rPr>
          <w:rFonts w:ascii="Times New Roman" w:hAnsi="Times New Roman" w:cs="Times New Roman"/>
          <w:sz w:val="28"/>
          <w:szCs w:val="28"/>
        </w:rPr>
        <w:t>Е.С.</w:t>
      </w:r>
      <w:r w:rsidRPr="00F8484E">
        <w:rPr>
          <w:rFonts w:ascii="Times New Roman" w:hAnsi="Times New Roman" w:cs="Times New Roman"/>
          <w:sz w:val="28"/>
          <w:szCs w:val="28"/>
        </w:rPr>
        <w:t xml:space="preserve"> Симакова</w:t>
      </w:r>
      <w:r>
        <w:rPr>
          <w:rFonts w:ascii="Times New Roman" w:hAnsi="Times New Roman" w:cs="Times New Roman"/>
          <w:sz w:val="28"/>
          <w:szCs w:val="28"/>
        </w:rPr>
        <w:t xml:space="preserve"> // </w:t>
      </w:r>
      <w:r>
        <w:rPr>
          <w:rFonts w:ascii="Times New Roman" w:eastAsia="Times New Roman" w:hAnsi="Times New Roman" w:cs="Times New Roman"/>
          <w:sz w:val="28"/>
          <w:szCs w:val="28"/>
        </w:rPr>
        <w:t>Школьная библиотека. - 2014. – № 3</w:t>
      </w:r>
      <w:r w:rsidRPr="00F8484E">
        <w:rPr>
          <w:rFonts w:ascii="Times New Roman" w:eastAsia="Times New Roman" w:hAnsi="Times New Roman" w:cs="Times New Roman"/>
          <w:sz w:val="28"/>
          <w:szCs w:val="28"/>
        </w:rPr>
        <w:t>. – С.</w:t>
      </w:r>
      <w:r>
        <w:rPr>
          <w:rFonts w:ascii="Times New Roman" w:eastAsia="Times New Roman" w:hAnsi="Times New Roman" w:cs="Times New Roman"/>
          <w:sz w:val="28"/>
          <w:szCs w:val="28"/>
        </w:rPr>
        <w:t xml:space="preserve"> 4 - 9.</w:t>
      </w:r>
    </w:p>
    <w:p w:rsidR="006B70DD" w:rsidRPr="00087C6E" w:rsidRDefault="006B70DD" w:rsidP="006B70DD">
      <w:pPr>
        <w:spacing w:after="0" w:line="360" w:lineRule="auto"/>
        <w:ind w:right="480"/>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15. </w:t>
      </w:r>
      <w:r w:rsidRPr="00087C6E">
        <w:rPr>
          <w:rFonts w:ascii="Times New Roman" w:eastAsia="Times New Roman" w:hAnsi="Times New Roman" w:cs="Times New Roman"/>
          <w:sz w:val="28"/>
          <w:szCs w:val="28"/>
          <w:lang w:eastAsia="ru-RU"/>
        </w:rPr>
        <w:t xml:space="preserve">Справочник библиотекаря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w:t>
      </w:r>
      <w:r w:rsidRPr="00087C6E">
        <w:rPr>
          <w:rFonts w:ascii="Times New Roman" w:eastAsia="Times New Roman" w:hAnsi="Times New Roman" w:cs="Times New Roman"/>
          <w:sz w:val="28"/>
          <w:szCs w:val="28"/>
          <w:lang w:eastAsia="ru-RU"/>
        </w:rPr>
        <w:t xml:space="preserve">/ </w:t>
      </w:r>
      <w:r w:rsidRPr="00087C6E">
        <w:rPr>
          <w:rFonts w:ascii="Times New Roman" w:hAnsi="Times New Roman" w:cs="Times New Roman"/>
          <w:color w:val="000000"/>
          <w:sz w:val="28"/>
          <w:szCs w:val="28"/>
          <w:shd w:val="clear" w:color="auto" w:fill="FFFFFF"/>
        </w:rPr>
        <w:t>Науч. ред. : А. Н. Ванеев, В. Л. Минкина.</w:t>
      </w:r>
      <w:r w:rsidRPr="00087C6E">
        <w:rPr>
          <w:rFonts w:ascii="Times New Roman" w:eastAsia="Times New Roman" w:hAnsi="Times New Roman" w:cs="Times New Roman"/>
          <w:sz w:val="28"/>
          <w:szCs w:val="28"/>
          <w:lang w:eastAsia="ru-RU"/>
        </w:rPr>
        <w:t xml:space="preserve"> – СПб., «Профессия», 2002. – 448  с. – (Серия «Библиотека»).</w:t>
      </w:r>
    </w:p>
    <w:p w:rsidR="006B70DD" w:rsidRDefault="006B70DD" w:rsidP="006B70DD">
      <w:pPr>
        <w:shd w:val="clear" w:color="auto" w:fill="FFFFFF"/>
        <w:spacing w:before="100" w:beforeAutospacing="1" w:after="100" w:afterAutospacing="1" w:line="360" w:lineRule="auto"/>
        <w:jc w:val="both"/>
        <w:rPr>
          <w:rFonts w:ascii="Times New Roman" w:eastAsia="Times New Roman" w:hAnsi="Times New Roman" w:cs="Times New Roman"/>
          <w:sz w:val="28"/>
          <w:szCs w:val="28"/>
        </w:rPr>
      </w:pPr>
      <w:r>
        <w:rPr>
          <w:rFonts w:ascii="Times New Roman" w:hAnsi="Times New Roman" w:cs="Times New Roman"/>
          <w:sz w:val="28"/>
          <w:szCs w:val="28"/>
        </w:rPr>
        <w:t>16</w:t>
      </w:r>
      <w:r w:rsidRPr="00F8484E">
        <w:rPr>
          <w:rFonts w:ascii="Times New Roman" w:hAnsi="Times New Roman" w:cs="Times New Roman"/>
          <w:sz w:val="28"/>
          <w:szCs w:val="28"/>
        </w:rPr>
        <w:t>.</w:t>
      </w:r>
      <w:r>
        <w:rPr>
          <w:rFonts w:ascii="Times New Roman" w:hAnsi="Times New Roman" w:cs="Times New Roman"/>
          <w:sz w:val="28"/>
          <w:szCs w:val="28"/>
        </w:rPr>
        <w:t xml:space="preserve"> Степанова, А.С. </w:t>
      </w:r>
      <w:r w:rsidRPr="00F8484E">
        <w:rPr>
          <w:rFonts w:ascii="Times New Roman" w:hAnsi="Times New Roman" w:cs="Times New Roman"/>
          <w:sz w:val="28"/>
          <w:szCs w:val="28"/>
        </w:rPr>
        <w:t>Чтение: исследовательская де</w:t>
      </w:r>
      <w:r>
        <w:rPr>
          <w:rFonts w:ascii="Times New Roman" w:hAnsi="Times New Roman" w:cs="Times New Roman"/>
          <w:sz w:val="28"/>
          <w:szCs w:val="28"/>
        </w:rPr>
        <w:t xml:space="preserve">ятельность Российских библиотек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 </w:t>
      </w:r>
      <w:r w:rsidRPr="00F8484E">
        <w:rPr>
          <w:rFonts w:ascii="Times New Roman" w:hAnsi="Times New Roman" w:cs="Times New Roman"/>
          <w:sz w:val="28"/>
          <w:szCs w:val="28"/>
        </w:rPr>
        <w:t>А.С. Степанова, В.В. Ялышева</w:t>
      </w:r>
      <w:r>
        <w:rPr>
          <w:rFonts w:ascii="Times New Roman" w:hAnsi="Times New Roman" w:cs="Times New Roman"/>
          <w:sz w:val="28"/>
          <w:szCs w:val="28"/>
        </w:rPr>
        <w:t xml:space="preserve"> // Библиосфера. – 2007. - </w:t>
      </w:r>
      <w:r>
        <w:rPr>
          <w:rFonts w:ascii="Times New Roman" w:eastAsia="Times New Roman" w:hAnsi="Times New Roman" w:cs="Times New Roman"/>
          <w:sz w:val="28"/>
          <w:szCs w:val="28"/>
        </w:rPr>
        <w:t>№ 3</w:t>
      </w:r>
      <w:r w:rsidRPr="00F8484E">
        <w:rPr>
          <w:rFonts w:ascii="Times New Roman" w:eastAsia="Times New Roman" w:hAnsi="Times New Roman" w:cs="Times New Roman"/>
          <w:sz w:val="28"/>
          <w:szCs w:val="28"/>
        </w:rPr>
        <w:t>. – С.</w:t>
      </w:r>
      <w:r>
        <w:rPr>
          <w:rFonts w:ascii="Times New Roman" w:eastAsia="Times New Roman" w:hAnsi="Times New Roman" w:cs="Times New Roman"/>
          <w:sz w:val="28"/>
          <w:szCs w:val="28"/>
        </w:rPr>
        <w:t xml:space="preserve"> 3 - 11.</w:t>
      </w:r>
    </w:p>
    <w:p w:rsidR="006B70DD" w:rsidRPr="00B02DD2" w:rsidRDefault="006B70DD" w:rsidP="006B70DD">
      <w:pPr>
        <w:shd w:val="clear" w:color="auto" w:fill="FFFFFF"/>
        <w:spacing w:before="100" w:beforeAutospacing="1" w:after="100" w:afterAutospacing="1"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17. Чтение в библиотеках России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 Сост. А. С. Степанова, В. В. Ялышева. – СПб.: Издательство российской национальной библиотеки, 2007. - </w:t>
      </w:r>
      <w:r>
        <w:rPr>
          <w:rFonts w:ascii="Times New Roman" w:eastAsia="Times New Roman" w:hAnsi="Times New Roman" w:cs="Times New Roman"/>
          <w:sz w:val="28"/>
          <w:szCs w:val="28"/>
        </w:rPr>
        <w:t>Вып 7</w:t>
      </w:r>
      <w:r w:rsidRPr="00F8484E">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140 с.</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18</w:t>
      </w:r>
      <w:r w:rsidRPr="00F8484E">
        <w:rPr>
          <w:rFonts w:ascii="Times New Roman" w:hAnsi="Times New Roman" w:cs="Times New Roman"/>
          <w:sz w:val="28"/>
          <w:szCs w:val="28"/>
        </w:rPr>
        <w:t>.</w:t>
      </w:r>
      <w:r w:rsidRPr="00F8484E">
        <w:rPr>
          <w:rFonts w:ascii="Times New Roman" w:hAnsi="Times New Roman" w:cs="Times New Roman"/>
          <w:bCs/>
          <w:sz w:val="28"/>
          <w:szCs w:val="28"/>
        </w:rPr>
        <w:t xml:space="preserve"> Чтение </w:t>
      </w:r>
      <w:r w:rsidRPr="00F8484E">
        <w:rPr>
          <w:rFonts w:ascii="Times New Roman" w:hAnsi="Times New Roman" w:cs="Times New Roman"/>
          <w:sz w:val="28"/>
          <w:szCs w:val="28"/>
        </w:rPr>
        <w:t>в России–2008. Тенденции и проблемы</w:t>
      </w:r>
      <w:r>
        <w:rPr>
          <w:rFonts w:ascii="Times New Roman" w:hAnsi="Times New Roman" w:cs="Times New Roman"/>
          <w:sz w:val="28"/>
          <w:szCs w:val="28"/>
        </w:rPr>
        <w:t xml:space="preserve"> </w:t>
      </w:r>
      <w:r w:rsidRPr="00623F25">
        <w:rPr>
          <w:rFonts w:ascii="Times New Roman" w:hAnsi="Times New Roman" w:cs="Times New Roman"/>
          <w:sz w:val="28"/>
          <w:szCs w:val="28"/>
        </w:rPr>
        <w:t>[</w:t>
      </w:r>
      <w:r>
        <w:rPr>
          <w:rFonts w:ascii="Times New Roman" w:hAnsi="Times New Roman" w:cs="Times New Roman"/>
          <w:sz w:val="28"/>
          <w:szCs w:val="28"/>
        </w:rPr>
        <w:t>Текст</w:t>
      </w:r>
      <w:r w:rsidRPr="00623F25">
        <w:rPr>
          <w:rFonts w:ascii="Times New Roman" w:hAnsi="Times New Roman" w:cs="Times New Roman"/>
          <w:sz w:val="28"/>
          <w:szCs w:val="28"/>
        </w:rPr>
        <w:t>]</w:t>
      </w:r>
      <w:r>
        <w:rPr>
          <w:rFonts w:ascii="Times New Roman" w:hAnsi="Times New Roman" w:cs="Times New Roman"/>
          <w:sz w:val="28"/>
          <w:szCs w:val="28"/>
        </w:rPr>
        <w:t xml:space="preserve"> </w:t>
      </w:r>
      <w:r w:rsidRPr="00F8484E">
        <w:rPr>
          <w:rFonts w:ascii="Times New Roman" w:hAnsi="Times New Roman" w:cs="Times New Roman"/>
          <w:sz w:val="28"/>
          <w:szCs w:val="28"/>
        </w:rPr>
        <w:t xml:space="preserve">/ Редакторы: Е. И. Кузьмин, А. В. Паршакова, </w:t>
      </w:r>
      <w:r w:rsidRPr="00F8484E">
        <w:rPr>
          <w:rFonts w:ascii="Times New Roman" w:hAnsi="Times New Roman" w:cs="Times New Roman"/>
          <w:bCs/>
          <w:sz w:val="28"/>
          <w:szCs w:val="28"/>
        </w:rPr>
        <w:t>Дубин Б. В., Зоркая Н. А.</w:t>
      </w:r>
      <w:r w:rsidRPr="00F8484E">
        <w:rPr>
          <w:rFonts w:ascii="Times New Roman" w:hAnsi="Times New Roman" w:cs="Times New Roman"/>
          <w:sz w:val="28"/>
          <w:szCs w:val="28"/>
        </w:rPr>
        <w:t xml:space="preserve"> – М.: Межрегиональный центр библиотечного сотрудничества, 2008.</w:t>
      </w:r>
      <w:r>
        <w:rPr>
          <w:rFonts w:ascii="Times New Roman" w:hAnsi="Times New Roman" w:cs="Times New Roman"/>
          <w:sz w:val="28"/>
          <w:szCs w:val="28"/>
        </w:rPr>
        <w:t xml:space="preserve"> – 80 с.</w:t>
      </w:r>
    </w:p>
    <w:p w:rsidR="006B70DD" w:rsidRPr="00F8484E" w:rsidRDefault="006B70DD" w:rsidP="006B70DD">
      <w:pPr>
        <w:spacing w:line="360" w:lineRule="auto"/>
        <w:jc w:val="both"/>
        <w:rPr>
          <w:rFonts w:ascii="Times New Roman" w:eastAsia="Times New Roman" w:hAnsi="Times New Roman" w:cs="Times New Roman"/>
          <w:sz w:val="28"/>
          <w:szCs w:val="28"/>
        </w:rPr>
      </w:pPr>
      <w:r>
        <w:rPr>
          <w:rFonts w:ascii="Times New Roman" w:hAnsi="Times New Roman" w:cs="Times New Roman"/>
          <w:sz w:val="28"/>
          <w:szCs w:val="28"/>
        </w:rPr>
        <w:t xml:space="preserve">19. Исследовательский холдинг Ромир. Россия все больше читает с экрана </w:t>
      </w:r>
      <w:r w:rsidRPr="00B02DD2">
        <w:rPr>
          <w:rFonts w:ascii="Times New Roman" w:hAnsi="Times New Roman" w:cs="Times New Roman"/>
          <w:sz w:val="28"/>
          <w:szCs w:val="28"/>
        </w:rPr>
        <w:t>[</w:t>
      </w:r>
      <w:r>
        <w:rPr>
          <w:rFonts w:ascii="Times New Roman" w:hAnsi="Times New Roman" w:cs="Times New Roman"/>
          <w:sz w:val="28"/>
          <w:szCs w:val="28"/>
        </w:rPr>
        <w:t>Электронный ресурс</w:t>
      </w:r>
      <w:r w:rsidRPr="00B02DD2">
        <w:rPr>
          <w:rFonts w:ascii="Times New Roman" w:hAnsi="Times New Roman" w:cs="Times New Roman"/>
          <w:sz w:val="28"/>
          <w:szCs w:val="28"/>
        </w:rPr>
        <w:t>]</w:t>
      </w:r>
      <w:r w:rsidRPr="00F8484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F8484E">
        <w:rPr>
          <w:rFonts w:ascii="Times New Roman" w:hAnsi="Times New Roman" w:cs="Times New Roman"/>
          <w:sz w:val="28"/>
          <w:szCs w:val="28"/>
        </w:rPr>
        <w:t>http://romir.ru/studies/434_1360526400/</w:t>
      </w:r>
    </w:p>
    <w:p w:rsidR="006B70DD" w:rsidRPr="00F8484E" w:rsidRDefault="006B70DD" w:rsidP="006B70DD">
      <w:pPr>
        <w:autoSpaceDE w:val="0"/>
        <w:autoSpaceDN w:val="0"/>
        <w:adjustRightInd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20</w:t>
      </w:r>
      <w:r w:rsidRPr="00F8484E">
        <w:rPr>
          <w:rFonts w:ascii="Times New Roman" w:hAnsi="Times New Roman" w:cs="Times New Roman"/>
          <w:sz w:val="28"/>
          <w:szCs w:val="28"/>
        </w:rPr>
        <w:t xml:space="preserve">. </w:t>
      </w:r>
      <w:r>
        <w:rPr>
          <w:rFonts w:ascii="Times New Roman" w:hAnsi="Times New Roman" w:cs="Times New Roman"/>
          <w:sz w:val="28"/>
          <w:szCs w:val="28"/>
        </w:rPr>
        <w:t xml:space="preserve">Левада-Центр. Аналитический центр Юрия Левады. Россияне о чтении </w:t>
      </w:r>
      <w:r w:rsidRPr="00B02DD2">
        <w:rPr>
          <w:rFonts w:ascii="Times New Roman" w:hAnsi="Times New Roman" w:cs="Times New Roman"/>
          <w:sz w:val="28"/>
          <w:szCs w:val="28"/>
        </w:rPr>
        <w:t>[</w:t>
      </w:r>
      <w:r>
        <w:rPr>
          <w:rFonts w:ascii="Times New Roman" w:hAnsi="Times New Roman" w:cs="Times New Roman"/>
          <w:sz w:val="28"/>
          <w:szCs w:val="28"/>
        </w:rPr>
        <w:t>Электронный ресурс</w:t>
      </w:r>
      <w:r w:rsidRPr="00B02DD2">
        <w:rPr>
          <w:rFonts w:ascii="Times New Roman" w:hAnsi="Times New Roman" w:cs="Times New Roman"/>
          <w:sz w:val="28"/>
          <w:szCs w:val="28"/>
        </w:rPr>
        <w:t>]</w:t>
      </w:r>
      <w:r w:rsidRPr="00F8484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F8484E">
        <w:rPr>
          <w:rFonts w:ascii="Times New Roman" w:hAnsi="Times New Roman" w:cs="Times New Roman"/>
          <w:sz w:val="28"/>
          <w:szCs w:val="28"/>
        </w:rPr>
        <w:t>http://www.levada.ru/2015/05/19/rossiyane-o-chtenii/</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21</w:t>
      </w:r>
      <w:r w:rsidRPr="00F8484E">
        <w:rPr>
          <w:rFonts w:ascii="Times New Roman" w:hAnsi="Times New Roman" w:cs="Times New Roman"/>
          <w:sz w:val="28"/>
          <w:szCs w:val="28"/>
        </w:rPr>
        <w:t>.</w:t>
      </w:r>
      <w:r>
        <w:rPr>
          <w:rFonts w:ascii="Times New Roman" w:hAnsi="Times New Roman" w:cs="Times New Roman"/>
          <w:sz w:val="28"/>
          <w:szCs w:val="28"/>
        </w:rPr>
        <w:t xml:space="preserve"> Пономарева, Т.О. Республиканский опрос ЮБРК «Мир чтения молодежи Республики Коми» </w:t>
      </w:r>
      <w:r w:rsidRPr="00B02DD2">
        <w:rPr>
          <w:rFonts w:ascii="Times New Roman" w:hAnsi="Times New Roman" w:cs="Times New Roman"/>
          <w:sz w:val="28"/>
          <w:szCs w:val="28"/>
        </w:rPr>
        <w:t>[</w:t>
      </w:r>
      <w:r>
        <w:rPr>
          <w:rFonts w:ascii="Times New Roman" w:hAnsi="Times New Roman" w:cs="Times New Roman"/>
          <w:sz w:val="28"/>
          <w:szCs w:val="28"/>
        </w:rPr>
        <w:t>Электронный ресурс</w:t>
      </w:r>
      <w:r w:rsidRPr="00B02DD2">
        <w:rPr>
          <w:rFonts w:ascii="Times New Roman" w:hAnsi="Times New Roman" w:cs="Times New Roman"/>
          <w:sz w:val="28"/>
          <w:szCs w:val="28"/>
        </w:rPr>
        <w:t>]</w:t>
      </w:r>
      <w:r w:rsidRPr="00F8484E">
        <w:rPr>
          <w:rFonts w:ascii="Times New Roman" w:hAnsi="Times New Roman" w:cs="Times New Roman"/>
          <w:sz w:val="28"/>
          <w:szCs w:val="28"/>
        </w:rPr>
        <w:t xml:space="preserve"> </w:t>
      </w:r>
      <w:r>
        <w:rPr>
          <w:rFonts w:ascii="Times New Roman" w:hAnsi="Times New Roman" w:cs="Times New Roman"/>
          <w:sz w:val="28"/>
          <w:szCs w:val="28"/>
        </w:rPr>
        <w:t>//</w:t>
      </w:r>
      <w:r w:rsidRPr="00F8484E">
        <w:rPr>
          <w:rFonts w:ascii="Times New Roman" w:hAnsi="Times New Roman" w:cs="Times New Roman"/>
          <w:sz w:val="28"/>
          <w:szCs w:val="28"/>
        </w:rPr>
        <w:t xml:space="preserve"> http://unkomi.ru/page/430/</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 xml:space="preserve">22. Фролова, О. Катастрофа чтения в России </w:t>
      </w:r>
      <w:r w:rsidRPr="00B02DD2">
        <w:rPr>
          <w:rFonts w:ascii="Times New Roman" w:hAnsi="Times New Roman" w:cs="Times New Roman"/>
          <w:sz w:val="28"/>
          <w:szCs w:val="28"/>
        </w:rPr>
        <w:t>[</w:t>
      </w:r>
      <w:r>
        <w:rPr>
          <w:rFonts w:ascii="Times New Roman" w:hAnsi="Times New Roman" w:cs="Times New Roman"/>
          <w:sz w:val="28"/>
          <w:szCs w:val="28"/>
        </w:rPr>
        <w:t>Электронный ресурс</w:t>
      </w:r>
      <w:r w:rsidRPr="00B02DD2">
        <w:rPr>
          <w:rFonts w:ascii="Times New Roman" w:hAnsi="Times New Roman" w:cs="Times New Roman"/>
          <w:sz w:val="28"/>
          <w:szCs w:val="28"/>
        </w:rPr>
        <w:t>]</w:t>
      </w:r>
      <w:r w:rsidRPr="00F8484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F8484E">
        <w:rPr>
          <w:rFonts w:ascii="Times New Roman" w:hAnsi="Times New Roman" w:cs="Times New Roman"/>
          <w:sz w:val="28"/>
          <w:szCs w:val="28"/>
        </w:rPr>
        <w:t>http://chtenie-21.ru/smi/45</w:t>
      </w:r>
      <w:r>
        <w:rPr>
          <w:rFonts w:ascii="Times New Roman" w:hAnsi="Times New Roman" w:cs="Times New Roman"/>
          <w:sz w:val="28"/>
          <w:szCs w:val="28"/>
        </w:rPr>
        <w:t xml:space="preserve"> </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r>
        <w:rPr>
          <w:rFonts w:ascii="Times New Roman" w:hAnsi="Times New Roman" w:cs="Times New Roman"/>
          <w:sz w:val="28"/>
          <w:szCs w:val="28"/>
        </w:rPr>
        <w:t>23</w:t>
      </w:r>
      <w:r w:rsidRPr="00F8484E">
        <w:rPr>
          <w:rFonts w:ascii="Times New Roman" w:hAnsi="Times New Roman" w:cs="Times New Roman"/>
          <w:sz w:val="28"/>
          <w:szCs w:val="28"/>
        </w:rPr>
        <w:t>.</w:t>
      </w:r>
      <w:r>
        <w:rPr>
          <w:rFonts w:ascii="Times New Roman" w:hAnsi="Times New Roman" w:cs="Times New Roman"/>
          <w:sz w:val="28"/>
          <w:szCs w:val="28"/>
        </w:rPr>
        <w:t xml:space="preserve"> Центр оценки качества образования. Международная программа по оценке образовательных достижений учащихся </w:t>
      </w:r>
      <w:r w:rsidRPr="00B02DD2">
        <w:rPr>
          <w:rFonts w:ascii="Times New Roman" w:hAnsi="Times New Roman" w:cs="Times New Roman"/>
          <w:sz w:val="28"/>
          <w:szCs w:val="28"/>
        </w:rPr>
        <w:t>[</w:t>
      </w:r>
      <w:r>
        <w:rPr>
          <w:rFonts w:ascii="Times New Roman" w:hAnsi="Times New Roman" w:cs="Times New Roman"/>
          <w:sz w:val="28"/>
          <w:szCs w:val="28"/>
        </w:rPr>
        <w:t>Электронный ресурс</w:t>
      </w:r>
      <w:r w:rsidRPr="00B02DD2">
        <w:rPr>
          <w:rFonts w:ascii="Times New Roman" w:hAnsi="Times New Roman" w:cs="Times New Roman"/>
          <w:sz w:val="28"/>
          <w:szCs w:val="28"/>
        </w:rPr>
        <w:t>]</w:t>
      </w:r>
      <w:r w:rsidRPr="00F8484E">
        <w:rPr>
          <w:rFonts w:ascii="Times New Roman" w:hAnsi="Times New Roman" w:cs="Times New Roman"/>
          <w:sz w:val="28"/>
          <w:szCs w:val="28"/>
        </w:rPr>
        <w:t xml:space="preserve"> </w:t>
      </w:r>
      <w:r>
        <w:rPr>
          <w:rFonts w:ascii="Times New Roman" w:hAnsi="Times New Roman" w:cs="Times New Roman"/>
          <w:sz w:val="28"/>
          <w:szCs w:val="28"/>
        </w:rPr>
        <w:t>//</w:t>
      </w:r>
      <w:r w:rsidRPr="00F8484E">
        <w:rPr>
          <w:rFonts w:ascii="Times New Roman" w:hAnsi="Times New Roman" w:cs="Times New Roman"/>
          <w:sz w:val="28"/>
          <w:szCs w:val="28"/>
        </w:rPr>
        <w:t xml:space="preserve"> http://www.centeroko.ru/pisa09/pisa09_pub.htm</w:t>
      </w:r>
    </w:p>
    <w:p w:rsidR="006B70DD" w:rsidRPr="00F8484E" w:rsidRDefault="006B70DD" w:rsidP="006B70DD">
      <w:pPr>
        <w:shd w:val="clear" w:color="auto" w:fill="FFFFFF"/>
        <w:spacing w:before="100" w:beforeAutospacing="1" w:after="100" w:afterAutospacing="1" w:line="360" w:lineRule="auto"/>
        <w:jc w:val="both"/>
        <w:rPr>
          <w:rFonts w:ascii="Times New Roman" w:hAnsi="Times New Roman" w:cs="Times New Roman"/>
          <w:sz w:val="28"/>
          <w:szCs w:val="28"/>
        </w:rPr>
      </w:pPr>
    </w:p>
    <w:p w:rsidR="006B70DD" w:rsidRPr="00F8484E" w:rsidRDefault="006B70DD" w:rsidP="006B70DD">
      <w:pPr>
        <w:rPr>
          <w:rFonts w:ascii="Times New Roman" w:hAnsi="Times New Roman" w:cs="Times New Roman"/>
          <w:b/>
          <w:sz w:val="28"/>
          <w:szCs w:val="28"/>
        </w:rPr>
      </w:pPr>
    </w:p>
    <w:p w:rsidR="006B70DD" w:rsidRDefault="006B70DD" w:rsidP="006B70DD">
      <w:pPr>
        <w:rPr>
          <w:rFonts w:ascii="Times New Roman" w:hAnsi="Times New Roman" w:cs="Times New Roman"/>
          <w:b/>
          <w:sz w:val="28"/>
          <w:szCs w:val="28"/>
        </w:rPr>
      </w:pPr>
      <w:r>
        <w:rPr>
          <w:rFonts w:ascii="Times New Roman" w:hAnsi="Times New Roman" w:cs="Times New Roman"/>
          <w:b/>
          <w:sz w:val="28"/>
          <w:szCs w:val="28"/>
        </w:rPr>
        <w:br w:type="page"/>
      </w:r>
    </w:p>
    <w:p w:rsidR="006B70DD" w:rsidRPr="00F8484E" w:rsidRDefault="006B70DD" w:rsidP="006B70DD">
      <w:pPr>
        <w:jc w:val="center"/>
        <w:rPr>
          <w:rFonts w:ascii="Times New Roman" w:hAnsi="Times New Roman" w:cs="Times New Roman"/>
          <w:b/>
          <w:sz w:val="28"/>
          <w:szCs w:val="28"/>
        </w:rPr>
      </w:pPr>
      <w:r w:rsidRPr="00F8484E">
        <w:rPr>
          <w:rFonts w:ascii="Times New Roman" w:hAnsi="Times New Roman" w:cs="Times New Roman"/>
          <w:b/>
          <w:sz w:val="28"/>
          <w:szCs w:val="28"/>
        </w:rPr>
        <w:lastRenderedPageBreak/>
        <w:t>Приложение</w:t>
      </w:r>
      <w:r>
        <w:rPr>
          <w:rFonts w:ascii="Times New Roman" w:hAnsi="Times New Roman" w:cs="Times New Roman"/>
          <w:b/>
          <w:sz w:val="28"/>
          <w:szCs w:val="28"/>
        </w:rPr>
        <w:t xml:space="preserve"> 1</w:t>
      </w:r>
    </w:p>
    <w:p w:rsidR="006B70DD" w:rsidRPr="00F8484E" w:rsidRDefault="006B70DD" w:rsidP="006B70DD">
      <w:pPr>
        <w:jc w:val="center"/>
        <w:rPr>
          <w:rFonts w:ascii="Times New Roman" w:hAnsi="Times New Roman" w:cs="Times New Roman"/>
          <w:b/>
          <w:sz w:val="28"/>
          <w:szCs w:val="28"/>
        </w:rPr>
      </w:pPr>
    </w:p>
    <w:p w:rsidR="006B70DD" w:rsidRPr="00F8484E" w:rsidRDefault="006B70DD" w:rsidP="006B70DD">
      <w:pPr>
        <w:jc w:val="center"/>
        <w:rPr>
          <w:rFonts w:ascii="Times New Roman" w:hAnsi="Times New Roman" w:cs="Times New Roman"/>
          <w:b/>
          <w:sz w:val="28"/>
          <w:szCs w:val="28"/>
        </w:rPr>
      </w:pPr>
      <w:r w:rsidRPr="00F8484E">
        <w:rPr>
          <w:rFonts w:ascii="Times New Roman" w:hAnsi="Times New Roman" w:cs="Times New Roman"/>
          <w:b/>
          <w:sz w:val="28"/>
          <w:szCs w:val="28"/>
        </w:rPr>
        <w:t>Результаты социологического опроса, посвященного вопросам чтения, среди детей дошкольного возраста.</w:t>
      </w: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Читаешь ли ты книги?</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ежедневно</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несколько раз в неделю</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редко</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3154"/>
        <w:gridCol w:w="2102"/>
        <w:gridCol w:w="2046"/>
        <w:gridCol w:w="2043"/>
      </w:tblGrid>
      <w:tr w:rsidR="006B70DD" w:rsidRPr="00F8484E" w:rsidTr="009F40CA">
        <w:tc>
          <w:tcPr>
            <w:tcW w:w="31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Самостоятельное чтение/с помощью родителей</w:t>
            </w:r>
          </w:p>
        </w:tc>
        <w:tc>
          <w:tcPr>
            <w:tcW w:w="205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самостоятельно</w:t>
            </w:r>
          </w:p>
        </w:tc>
        <w:tc>
          <w:tcPr>
            <w:tcW w:w="2058"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 помощью родителей</w:t>
            </w:r>
          </w:p>
        </w:tc>
        <w:tc>
          <w:tcPr>
            <w:tcW w:w="2058"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Оба варианта</w:t>
            </w:r>
          </w:p>
        </w:tc>
      </w:tr>
      <w:tr w:rsidR="006B70DD" w:rsidRPr="00F8484E" w:rsidTr="009F40CA">
        <w:tc>
          <w:tcPr>
            <w:tcW w:w="3172" w:type="dxa"/>
          </w:tcPr>
          <w:p w:rsidR="006B70DD" w:rsidRPr="00F8484E" w:rsidRDefault="006B70DD" w:rsidP="009F40CA">
            <w:pPr>
              <w:rPr>
                <w:rFonts w:ascii="Times New Roman" w:hAnsi="Times New Roman" w:cs="Times New Roman"/>
                <w:sz w:val="28"/>
                <w:szCs w:val="28"/>
              </w:rPr>
            </w:pPr>
          </w:p>
        </w:tc>
        <w:tc>
          <w:tcPr>
            <w:tcW w:w="205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30</w:t>
            </w:r>
          </w:p>
        </w:tc>
        <w:tc>
          <w:tcPr>
            <w:tcW w:w="2058"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2058"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585"/>
        <w:gridCol w:w="1442"/>
        <w:gridCol w:w="1456"/>
        <w:gridCol w:w="1485"/>
        <w:gridCol w:w="1918"/>
        <w:gridCol w:w="1459"/>
      </w:tblGrid>
      <w:tr w:rsidR="006B70DD" w:rsidRPr="00F8484E" w:rsidTr="009F40CA">
        <w:tc>
          <w:tcPr>
            <w:tcW w:w="166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Жанры</w:t>
            </w:r>
          </w:p>
        </w:tc>
        <w:tc>
          <w:tcPr>
            <w:tcW w:w="152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стихи</w:t>
            </w:r>
          </w:p>
        </w:tc>
        <w:tc>
          <w:tcPr>
            <w:tcW w:w="152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сказки</w:t>
            </w:r>
          </w:p>
        </w:tc>
        <w:tc>
          <w:tcPr>
            <w:tcW w:w="15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о природе</w:t>
            </w:r>
          </w:p>
        </w:tc>
        <w:tc>
          <w:tcPr>
            <w:tcW w:w="158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энциклопедии</w:t>
            </w:r>
          </w:p>
        </w:tc>
        <w:tc>
          <w:tcPr>
            <w:tcW w:w="152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другое</w:t>
            </w:r>
          </w:p>
        </w:tc>
      </w:tr>
      <w:tr w:rsidR="006B70DD" w:rsidRPr="00F8484E" w:rsidTr="009F40CA">
        <w:tc>
          <w:tcPr>
            <w:tcW w:w="1662" w:type="dxa"/>
          </w:tcPr>
          <w:p w:rsidR="006B70DD" w:rsidRPr="00F8484E" w:rsidRDefault="006B70DD" w:rsidP="009F40CA">
            <w:pPr>
              <w:rPr>
                <w:rFonts w:ascii="Times New Roman" w:hAnsi="Times New Roman" w:cs="Times New Roman"/>
                <w:sz w:val="28"/>
                <w:szCs w:val="28"/>
              </w:rPr>
            </w:pPr>
          </w:p>
        </w:tc>
        <w:tc>
          <w:tcPr>
            <w:tcW w:w="152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1524"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15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585"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40</w:t>
            </w:r>
          </w:p>
        </w:tc>
        <w:tc>
          <w:tcPr>
            <w:tcW w:w="1525"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4672"/>
        <w:gridCol w:w="2336"/>
        <w:gridCol w:w="2337"/>
      </w:tblGrid>
      <w:tr w:rsidR="006B70DD" w:rsidRPr="00F8484E" w:rsidTr="009F40CA">
        <w:tc>
          <w:tcPr>
            <w:tcW w:w="46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Обсуждаешь прочитанное с родителями?</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r>
      <w:tr w:rsidR="006B70DD" w:rsidRPr="00F8484E" w:rsidTr="009F40CA">
        <w:tc>
          <w:tcPr>
            <w:tcW w:w="4672"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4672"/>
        <w:gridCol w:w="2336"/>
        <w:gridCol w:w="2337"/>
      </w:tblGrid>
      <w:tr w:rsidR="006B70DD" w:rsidRPr="00F8484E" w:rsidTr="009F40CA">
        <w:tc>
          <w:tcPr>
            <w:tcW w:w="46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Рассказываешь о прочитанном в детском саду?</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r>
      <w:tr w:rsidR="006B70DD" w:rsidRPr="00F8484E" w:rsidTr="009F40CA">
        <w:tc>
          <w:tcPr>
            <w:tcW w:w="4672"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40</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4672"/>
        <w:gridCol w:w="2336"/>
        <w:gridCol w:w="2337"/>
      </w:tblGrid>
      <w:tr w:rsidR="006B70DD" w:rsidRPr="00F8484E" w:rsidTr="009F40CA">
        <w:tc>
          <w:tcPr>
            <w:tcW w:w="46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Ходишь в библиотеку?</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r>
      <w:tr w:rsidR="006B70DD" w:rsidRPr="00F8484E" w:rsidTr="009F40CA">
        <w:tc>
          <w:tcPr>
            <w:tcW w:w="4672"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85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655"/>
        <w:gridCol w:w="1913"/>
        <w:gridCol w:w="1951"/>
        <w:gridCol w:w="1908"/>
        <w:gridCol w:w="1918"/>
      </w:tblGrid>
      <w:tr w:rsidR="006B70DD" w:rsidRPr="00F8484E" w:rsidTr="009F40CA">
        <w:trPr>
          <w:trHeight w:val="565"/>
        </w:trPr>
        <w:tc>
          <w:tcPr>
            <w:tcW w:w="166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Чтение - это</w:t>
            </w:r>
          </w:p>
        </w:tc>
        <w:tc>
          <w:tcPr>
            <w:tcW w:w="192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интересно</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познавательно</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весело</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неинтересно</w:t>
            </w:r>
          </w:p>
        </w:tc>
      </w:tr>
      <w:tr w:rsidR="006B70DD" w:rsidRPr="00F8484E" w:rsidTr="009F40CA">
        <w:tc>
          <w:tcPr>
            <w:tcW w:w="1662" w:type="dxa"/>
          </w:tcPr>
          <w:p w:rsidR="006B70DD" w:rsidRPr="00F8484E" w:rsidRDefault="006B70DD" w:rsidP="009F40CA">
            <w:pPr>
              <w:rPr>
                <w:rFonts w:ascii="Times New Roman" w:hAnsi="Times New Roman" w:cs="Times New Roman"/>
                <w:sz w:val="28"/>
                <w:szCs w:val="28"/>
              </w:rPr>
            </w:pPr>
          </w:p>
        </w:tc>
        <w:tc>
          <w:tcPr>
            <w:tcW w:w="192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65</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40</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921" w:type="dxa"/>
          </w:tcPr>
          <w:p w:rsidR="006B70DD" w:rsidRPr="00F8484E" w:rsidRDefault="006B70DD" w:rsidP="009F40CA">
            <w:pPr>
              <w:rPr>
                <w:rFonts w:ascii="Times New Roman" w:hAnsi="Times New Roman" w:cs="Times New Roman"/>
                <w:sz w:val="28"/>
                <w:szCs w:val="28"/>
              </w:rPr>
            </w:pPr>
          </w:p>
        </w:tc>
      </w:tr>
    </w:tbl>
    <w:p w:rsidR="006B70DD" w:rsidRPr="00F8484E" w:rsidRDefault="006B70DD" w:rsidP="006B70DD">
      <w:pPr>
        <w:rPr>
          <w:rFonts w:ascii="Times New Roman" w:hAnsi="Times New Roman" w:cs="Times New Roman"/>
          <w:sz w:val="28"/>
          <w:szCs w:val="28"/>
        </w:rPr>
      </w:pPr>
    </w:p>
    <w:p w:rsidR="006B70DD" w:rsidRPr="00F8484E" w:rsidRDefault="006B70DD" w:rsidP="006B70DD">
      <w:pPr>
        <w:rPr>
          <w:rFonts w:ascii="Times New Roman" w:hAnsi="Times New Roman" w:cs="Times New Roman"/>
          <w:sz w:val="28"/>
          <w:szCs w:val="28"/>
        </w:rPr>
      </w:pPr>
      <w:r w:rsidRPr="00F8484E">
        <w:rPr>
          <w:rFonts w:ascii="Times New Roman" w:hAnsi="Times New Roman" w:cs="Times New Roman"/>
          <w:sz w:val="28"/>
          <w:szCs w:val="28"/>
        </w:rPr>
        <w:br w:type="page"/>
      </w:r>
    </w:p>
    <w:p w:rsidR="006B70DD" w:rsidRPr="00F8484E" w:rsidRDefault="006B70DD" w:rsidP="006B70DD">
      <w:pPr>
        <w:jc w:val="center"/>
        <w:rPr>
          <w:rFonts w:ascii="Times New Roman" w:hAnsi="Times New Roman" w:cs="Times New Roman"/>
          <w:b/>
          <w:sz w:val="28"/>
          <w:szCs w:val="28"/>
        </w:rPr>
      </w:pPr>
      <w:r w:rsidRPr="00F8484E">
        <w:rPr>
          <w:rFonts w:ascii="Times New Roman" w:hAnsi="Times New Roman" w:cs="Times New Roman"/>
          <w:b/>
          <w:sz w:val="28"/>
          <w:szCs w:val="28"/>
        </w:rPr>
        <w:lastRenderedPageBreak/>
        <w:t>Результаты социологического опроса, посвященного вопросам чтения, среди детей младшего школьного возраста.</w:t>
      </w: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Читаете ли Вы в свободное время?</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затрудняюсь ответить</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75</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1225"/>
        <w:gridCol w:w="1160"/>
        <w:gridCol w:w="1160"/>
        <w:gridCol w:w="1160"/>
        <w:gridCol w:w="1160"/>
        <w:gridCol w:w="1160"/>
        <w:gridCol w:w="1160"/>
        <w:gridCol w:w="1160"/>
      </w:tblGrid>
      <w:tr w:rsidR="006B70DD" w:rsidRPr="00F8484E" w:rsidTr="009F40CA">
        <w:tc>
          <w:tcPr>
            <w:tcW w:w="122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Жанры</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классика</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фантастика, фэнтези</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любовные романы</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научные журналы, энциклопедии</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поэзия</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детективы</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другое</w:t>
            </w:r>
          </w:p>
        </w:tc>
      </w:tr>
      <w:tr w:rsidR="006B70DD" w:rsidRPr="00F8484E" w:rsidTr="009F40CA">
        <w:tc>
          <w:tcPr>
            <w:tcW w:w="1225" w:type="dxa"/>
          </w:tcPr>
          <w:p w:rsidR="006B70DD" w:rsidRPr="00F8484E" w:rsidRDefault="006B70DD" w:rsidP="009F40CA">
            <w:pPr>
              <w:rPr>
                <w:rFonts w:ascii="Times New Roman" w:hAnsi="Times New Roman" w:cs="Times New Roman"/>
                <w:sz w:val="28"/>
                <w:szCs w:val="28"/>
              </w:rPr>
            </w:pP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50</w:t>
            </w:r>
          </w:p>
        </w:tc>
        <w:tc>
          <w:tcPr>
            <w:tcW w:w="1160" w:type="dxa"/>
          </w:tcPr>
          <w:p w:rsidR="006B70DD" w:rsidRPr="00F8484E" w:rsidRDefault="006B70DD" w:rsidP="009F40CA">
            <w:pPr>
              <w:rPr>
                <w:rFonts w:ascii="Times New Roman" w:hAnsi="Times New Roman" w:cs="Times New Roman"/>
                <w:sz w:val="28"/>
                <w:szCs w:val="28"/>
              </w:rPr>
            </w:pP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1160" w:type="dxa"/>
          </w:tcPr>
          <w:p w:rsidR="006B70DD" w:rsidRPr="00F8484E" w:rsidRDefault="006B70DD" w:rsidP="009F40CA">
            <w:pPr>
              <w:rPr>
                <w:rFonts w:ascii="Times New Roman" w:hAnsi="Times New Roman" w:cs="Times New Roman"/>
                <w:sz w:val="28"/>
                <w:szCs w:val="28"/>
              </w:rPr>
            </w:pP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2385"/>
        <w:gridCol w:w="1392"/>
        <w:gridCol w:w="1392"/>
        <w:gridCol w:w="1392"/>
        <w:gridCol w:w="1392"/>
        <w:gridCol w:w="1392"/>
      </w:tblGrid>
      <w:tr w:rsidR="006B70DD" w:rsidRPr="00F8484E" w:rsidTr="009F40CA">
        <w:tc>
          <w:tcPr>
            <w:tcW w:w="238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Часто ли Вы посещаете библиотеку?</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неделю</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месяц</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полгода</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год</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никогда</w:t>
            </w:r>
          </w:p>
        </w:tc>
      </w:tr>
      <w:tr w:rsidR="006B70DD" w:rsidRPr="00F8484E" w:rsidTr="009F40CA">
        <w:tc>
          <w:tcPr>
            <w:tcW w:w="2385" w:type="dxa"/>
          </w:tcPr>
          <w:p w:rsidR="006B70DD" w:rsidRPr="00F8484E" w:rsidRDefault="006B70DD" w:rsidP="009F40CA">
            <w:pPr>
              <w:rPr>
                <w:rFonts w:ascii="Times New Roman" w:hAnsi="Times New Roman" w:cs="Times New Roman"/>
                <w:sz w:val="28"/>
                <w:szCs w:val="28"/>
              </w:rPr>
            </w:pP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30</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392" w:type="dxa"/>
          </w:tcPr>
          <w:p w:rsidR="006B70DD" w:rsidRPr="00F8484E" w:rsidRDefault="006B70DD" w:rsidP="009F40CA">
            <w:pPr>
              <w:rPr>
                <w:rFonts w:ascii="Times New Roman" w:hAnsi="Times New Roman" w:cs="Times New Roman"/>
                <w:sz w:val="28"/>
                <w:szCs w:val="28"/>
              </w:rPr>
            </w:pP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4672"/>
        <w:gridCol w:w="2336"/>
        <w:gridCol w:w="2337"/>
      </w:tblGrid>
      <w:tr w:rsidR="006B70DD" w:rsidRPr="00F8484E" w:rsidTr="009F40CA">
        <w:tc>
          <w:tcPr>
            <w:tcW w:w="46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Какие книги Вы берете в библиотеке?</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то, что интересно</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то, что задают в школе</w:t>
            </w:r>
          </w:p>
        </w:tc>
      </w:tr>
      <w:tr w:rsidR="006B70DD" w:rsidRPr="00F8484E" w:rsidTr="009F40CA">
        <w:tc>
          <w:tcPr>
            <w:tcW w:w="4672"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40</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662"/>
        <w:gridCol w:w="1920"/>
        <w:gridCol w:w="1921"/>
        <w:gridCol w:w="1921"/>
        <w:gridCol w:w="1921"/>
      </w:tblGrid>
      <w:tr w:rsidR="006B70DD" w:rsidRPr="00F8484E" w:rsidTr="009F40CA">
        <w:trPr>
          <w:trHeight w:val="565"/>
        </w:trPr>
        <w:tc>
          <w:tcPr>
            <w:tcW w:w="166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Читаете ли Вы все, что задают в школе?</w:t>
            </w:r>
          </w:p>
        </w:tc>
        <w:tc>
          <w:tcPr>
            <w:tcW w:w="192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практически</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только интересное мне</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r>
      <w:tr w:rsidR="006B70DD" w:rsidRPr="00F8484E" w:rsidTr="009F40CA">
        <w:tc>
          <w:tcPr>
            <w:tcW w:w="1662" w:type="dxa"/>
          </w:tcPr>
          <w:p w:rsidR="006B70DD" w:rsidRPr="00F8484E" w:rsidRDefault="006B70DD" w:rsidP="009F40CA">
            <w:pPr>
              <w:rPr>
                <w:rFonts w:ascii="Times New Roman" w:hAnsi="Times New Roman" w:cs="Times New Roman"/>
                <w:sz w:val="28"/>
                <w:szCs w:val="28"/>
              </w:rPr>
            </w:pPr>
          </w:p>
        </w:tc>
        <w:tc>
          <w:tcPr>
            <w:tcW w:w="192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55</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662"/>
        <w:gridCol w:w="1920"/>
        <w:gridCol w:w="1921"/>
        <w:gridCol w:w="1921"/>
        <w:gridCol w:w="1921"/>
      </w:tblGrid>
      <w:tr w:rsidR="006B70DD" w:rsidRPr="00F8484E" w:rsidTr="009F40CA">
        <w:trPr>
          <w:trHeight w:val="565"/>
        </w:trPr>
        <w:tc>
          <w:tcPr>
            <w:tcW w:w="166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Умеете ли Вы писать сочинения?</w:t>
            </w:r>
          </w:p>
        </w:tc>
        <w:tc>
          <w:tcPr>
            <w:tcW w:w="192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 очень</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тяжело</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списываю</w:t>
            </w:r>
          </w:p>
        </w:tc>
      </w:tr>
      <w:tr w:rsidR="006B70DD" w:rsidRPr="00F8484E" w:rsidTr="009F40CA">
        <w:tc>
          <w:tcPr>
            <w:tcW w:w="1662" w:type="dxa"/>
          </w:tcPr>
          <w:p w:rsidR="006B70DD" w:rsidRPr="00F8484E" w:rsidRDefault="006B70DD" w:rsidP="009F40CA">
            <w:pPr>
              <w:rPr>
                <w:rFonts w:ascii="Times New Roman" w:hAnsi="Times New Roman" w:cs="Times New Roman"/>
                <w:sz w:val="28"/>
                <w:szCs w:val="28"/>
              </w:rPr>
            </w:pPr>
          </w:p>
        </w:tc>
        <w:tc>
          <w:tcPr>
            <w:tcW w:w="192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55</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1921" w:type="dxa"/>
          </w:tcPr>
          <w:p w:rsidR="006B70DD" w:rsidRPr="00F8484E" w:rsidRDefault="006B70DD" w:rsidP="009F40CA">
            <w:pPr>
              <w:rPr>
                <w:rFonts w:ascii="Times New Roman" w:hAnsi="Times New Roman" w:cs="Times New Roman"/>
                <w:sz w:val="28"/>
                <w:szCs w:val="28"/>
              </w:rPr>
            </w:pP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1225"/>
        <w:gridCol w:w="1353"/>
        <w:gridCol w:w="1353"/>
        <w:gridCol w:w="1354"/>
        <w:gridCol w:w="1353"/>
        <w:gridCol w:w="1353"/>
        <w:gridCol w:w="1354"/>
      </w:tblGrid>
      <w:tr w:rsidR="006B70DD" w:rsidRPr="00F8484E" w:rsidTr="009F40CA">
        <w:tc>
          <w:tcPr>
            <w:tcW w:w="122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Читать – это…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интересно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познавательно</w:t>
            </w:r>
          </w:p>
        </w:tc>
        <w:tc>
          <w:tcPr>
            <w:tcW w:w="135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скучно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бессмысленно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модно</w:t>
            </w:r>
          </w:p>
        </w:tc>
        <w:tc>
          <w:tcPr>
            <w:tcW w:w="135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необходимо</w:t>
            </w:r>
          </w:p>
        </w:tc>
      </w:tr>
      <w:tr w:rsidR="006B70DD" w:rsidRPr="00F8484E" w:rsidTr="009F40CA">
        <w:tc>
          <w:tcPr>
            <w:tcW w:w="1225" w:type="dxa"/>
          </w:tcPr>
          <w:p w:rsidR="006B70DD" w:rsidRPr="00F8484E" w:rsidRDefault="006B70DD" w:rsidP="009F40CA">
            <w:pPr>
              <w:rPr>
                <w:rFonts w:ascii="Times New Roman" w:hAnsi="Times New Roman" w:cs="Times New Roman"/>
                <w:sz w:val="28"/>
                <w:szCs w:val="28"/>
              </w:rPr>
            </w:pPr>
          </w:p>
        </w:tc>
        <w:tc>
          <w:tcPr>
            <w:tcW w:w="1353"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40</w:t>
            </w:r>
          </w:p>
        </w:tc>
        <w:tc>
          <w:tcPr>
            <w:tcW w:w="1353"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c>
          <w:tcPr>
            <w:tcW w:w="1354" w:type="dxa"/>
          </w:tcPr>
          <w:p w:rsidR="006B70DD" w:rsidRPr="00F8484E" w:rsidRDefault="006B70DD" w:rsidP="009F40CA">
            <w:pPr>
              <w:rPr>
                <w:rFonts w:ascii="Times New Roman" w:hAnsi="Times New Roman" w:cs="Times New Roman"/>
                <w:sz w:val="28"/>
                <w:szCs w:val="28"/>
              </w:rPr>
            </w:pPr>
          </w:p>
        </w:tc>
        <w:tc>
          <w:tcPr>
            <w:tcW w:w="1353" w:type="dxa"/>
          </w:tcPr>
          <w:p w:rsidR="006B70DD" w:rsidRPr="00F8484E" w:rsidRDefault="006B70DD" w:rsidP="009F40CA">
            <w:pPr>
              <w:rPr>
                <w:rFonts w:ascii="Times New Roman" w:hAnsi="Times New Roman" w:cs="Times New Roman"/>
                <w:sz w:val="28"/>
                <w:szCs w:val="28"/>
              </w:rPr>
            </w:pPr>
          </w:p>
        </w:tc>
        <w:tc>
          <w:tcPr>
            <w:tcW w:w="1353" w:type="dxa"/>
          </w:tcPr>
          <w:p w:rsidR="006B70DD" w:rsidRPr="00F8484E" w:rsidRDefault="006B70DD" w:rsidP="009F40CA">
            <w:pPr>
              <w:rPr>
                <w:rFonts w:ascii="Times New Roman" w:hAnsi="Times New Roman" w:cs="Times New Roman"/>
                <w:sz w:val="28"/>
                <w:szCs w:val="28"/>
              </w:rPr>
            </w:pPr>
          </w:p>
        </w:tc>
        <w:tc>
          <w:tcPr>
            <w:tcW w:w="1354"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r>
    </w:tbl>
    <w:p w:rsidR="006B70DD" w:rsidRPr="00F8484E" w:rsidRDefault="006B70DD" w:rsidP="006B70DD">
      <w:pPr>
        <w:shd w:val="clear" w:color="auto" w:fill="FFFFFF"/>
        <w:spacing w:before="100" w:beforeAutospacing="1" w:after="100" w:afterAutospacing="1" w:line="360" w:lineRule="auto"/>
        <w:jc w:val="both"/>
        <w:rPr>
          <w:rStyle w:val="apple-converted-space"/>
          <w:rFonts w:ascii="Times New Roman" w:hAnsi="Times New Roman" w:cs="Times New Roman"/>
          <w:sz w:val="28"/>
          <w:szCs w:val="28"/>
        </w:rPr>
      </w:pPr>
    </w:p>
    <w:p w:rsidR="006B70DD" w:rsidRPr="00F8484E" w:rsidRDefault="006B70DD" w:rsidP="006B70DD">
      <w:pPr>
        <w:jc w:val="center"/>
        <w:rPr>
          <w:rFonts w:ascii="Times New Roman" w:hAnsi="Times New Roman" w:cs="Times New Roman"/>
          <w:b/>
          <w:sz w:val="28"/>
          <w:szCs w:val="28"/>
        </w:rPr>
      </w:pPr>
      <w:r w:rsidRPr="00F8484E">
        <w:rPr>
          <w:rFonts w:ascii="Times New Roman" w:hAnsi="Times New Roman" w:cs="Times New Roman"/>
          <w:b/>
          <w:sz w:val="28"/>
          <w:szCs w:val="28"/>
        </w:rPr>
        <w:lastRenderedPageBreak/>
        <w:t>Результаты социологического опроса, посвященного вопросам чтения, среди детей среднего школьного возраста.</w:t>
      </w: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Читаете ли Вы в свободное время?</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затрудняюсь ответить</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70</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1225"/>
        <w:gridCol w:w="1160"/>
        <w:gridCol w:w="1160"/>
        <w:gridCol w:w="1160"/>
        <w:gridCol w:w="1160"/>
        <w:gridCol w:w="1160"/>
        <w:gridCol w:w="1160"/>
        <w:gridCol w:w="1160"/>
      </w:tblGrid>
      <w:tr w:rsidR="006B70DD" w:rsidRPr="00F8484E" w:rsidTr="009F40CA">
        <w:tc>
          <w:tcPr>
            <w:tcW w:w="122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Жанры</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классика</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фантастика, фэнтези</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любовные романы</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научные журналы, энциклопедии</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поэзия</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детективы</w:t>
            </w:r>
          </w:p>
        </w:tc>
        <w:tc>
          <w:tcPr>
            <w:tcW w:w="116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другое</w:t>
            </w:r>
          </w:p>
        </w:tc>
      </w:tr>
      <w:tr w:rsidR="006B70DD" w:rsidRPr="00F8484E" w:rsidTr="009F40CA">
        <w:tc>
          <w:tcPr>
            <w:tcW w:w="1225" w:type="dxa"/>
          </w:tcPr>
          <w:p w:rsidR="006B70DD" w:rsidRPr="00F8484E" w:rsidRDefault="006B70DD" w:rsidP="009F40CA">
            <w:pPr>
              <w:rPr>
                <w:rFonts w:ascii="Times New Roman" w:hAnsi="Times New Roman" w:cs="Times New Roman"/>
                <w:sz w:val="28"/>
                <w:szCs w:val="28"/>
              </w:rPr>
            </w:pP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30</w:t>
            </w:r>
          </w:p>
        </w:tc>
        <w:tc>
          <w:tcPr>
            <w:tcW w:w="1160" w:type="dxa"/>
          </w:tcPr>
          <w:p w:rsidR="006B70DD" w:rsidRPr="00F8484E" w:rsidRDefault="006B70DD" w:rsidP="009F40CA">
            <w:pPr>
              <w:rPr>
                <w:rFonts w:ascii="Times New Roman" w:hAnsi="Times New Roman" w:cs="Times New Roman"/>
                <w:sz w:val="28"/>
                <w:szCs w:val="28"/>
              </w:rPr>
            </w:pP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160" w:type="dxa"/>
          </w:tcPr>
          <w:p w:rsidR="006B70DD" w:rsidRPr="00F8484E" w:rsidRDefault="006B70DD" w:rsidP="009F40CA">
            <w:pPr>
              <w:rPr>
                <w:rFonts w:ascii="Times New Roman" w:hAnsi="Times New Roman" w:cs="Times New Roman"/>
                <w:sz w:val="28"/>
                <w:szCs w:val="28"/>
              </w:rPr>
            </w:pP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16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Каких авторов больше любите?</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отечественных</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зарубежных</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главное, чтобы книга была интересная</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tabs>
                <w:tab w:val="center" w:pos="1060"/>
              </w:tabs>
              <w:rPr>
                <w:rFonts w:ascii="Times New Roman" w:hAnsi="Times New Roman" w:cs="Times New Roman"/>
                <w:sz w:val="28"/>
                <w:szCs w:val="28"/>
              </w:rPr>
            </w:pPr>
            <w:r w:rsidRPr="00F8484E">
              <w:rPr>
                <w:rFonts w:ascii="Times New Roman" w:hAnsi="Times New Roman" w:cs="Times New Roman"/>
                <w:sz w:val="28"/>
                <w:szCs w:val="28"/>
              </w:rPr>
              <w:t>30</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Хватает ли Вам времени на чтение?</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совсем не хватает</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вполне</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75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2385"/>
        <w:gridCol w:w="1392"/>
        <w:gridCol w:w="1392"/>
        <w:gridCol w:w="1392"/>
        <w:gridCol w:w="1392"/>
        <w:gridCol w:w="1392"/>
      </w:tblGrid>
      <w:tr w:rsidR="006B70DD" w:rsidRPr="00F8484E" w:rsidTr="009F40CA">
        <w:tc>
          <w:tcPr>
            <w:tcW w:w="238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Часто ли Вы посещаете библиотеку?</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неделю</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месяц</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полгода</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год</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никогда</w:t>
            </w:r>
          </w:p>
        </w:tc>
      </w:tr>
      <w:tr w:rsidR="006B70DD" w:rsidRPr="00F8484E" w:rsidTr="009F40CA">
        <w:tc>
          <w:tcPr>
            <w:tcW w:w="2385" w:type="dxa"/>
          </w:tcPr>
          <w:p w:rsidR="006B70DD" w:rsidRPr="00F8484E" w:rsidRDefault="006B70DD" w:rsidP="009F40CA">
            <w:pPr>
              <w:rPr>
                <w:rFonts w:ascii="Times New Roman" w:hAnsi="Times New Roman" w:cs="Times New Roman"/>
                <w:sz w:val="28"/>
                <w:szCs w:val="28"/>
              </w:rPr>
            </w:pP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40</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30</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1392" w:type="dxa"/>
          </w:tcPr>
          <w:p w:rsidR="006B70DD" w:rsidRPr="00F8484E" w:rsidRDefault="006B70DD" w:rsidP="009F40CA">
            <w:pPr>
              <w:rPr>
                <w:rFonts w:ascii="Times New Roman" w:hAnsi="Times New Roman" w:cs="Times New Roman"/>
                <w:sz w:val="28"/>
                <w:szCs w:val="28"/>
              </w:rPr>
            </w:pP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4672"/>
        <w:gridCol w:w="2336"/>
        <w:gridCol w:w="2337"/>
      </w:tblGrid>
      <w:tr w:rsidR="006B70DD" w:rsidRPr="00F8484E" w:rsidTr="009F40CA">
        <w:tc>
          <w:tcPr>
            <w:tcW w:w="46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Какие книги Вы берете в библиотеке?</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то, что интересно</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то, что задают в школе</w:t>
            </w:r>
          </w:p>
        </w:tc>
      </w:tr>
      <w:tr w:rsidR="006B70DD" w:rsidRPr="00F8484E" w:rsidTr="009F40CA">
        <w:tc>
          <w:tcPr>
            <w:tcW w:w="4672"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80</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662"/>
        <w:gridCol w:w="1920"/>
        <w:gridCol w:w="1921"/>
        <w:gridCol w:w="1921"/>
        <w:gridCol w:w="1921"/>
      </w:tblGrid>
      <w:tr w:rsidR="006B70DD" w:rsidRPr="00F8484E" w:rsidTr="009F40CA">
        <w:trPr>
          <w:trHeight w:val="565"/>
        </w:trPr>
        <w:tc>
          <w:tcPr>
            <w:tcW w:w="166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Как Вы относитесь к фильмам, снятым по книгам?</w:t>
            </w:r>
          </w:p>
        </w:tc>
        <w:tc>
          <w:tcPr>
            <w:tcW w:w="192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лучше посмотреть фильм, чем прочитать</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отлично, жаль, что многое опускают</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 очень, чаще фильмы намного хуже книг</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равнодушно</w:t>
            </w:r>
          </w:p>
        </w:tc>
      </w:tr>
      <w:tr w:rsidR="006B70DD" w:rsidRPr="00F8484E" w:rsidTr="009F40CA">
        <w:tc>
          <w:tcPr>
            <w:tcW w:w="1662" w:type="dxa"/>
          </w:tcPr>
          <w:p w:rsidR="006B70DD" w:rsidRPr="00F8484E" w:rsidRDefault="006B70DD" w:rsidP="009F40CA">
            <w:pPr>
              <w:rPr>
                <w:rFonts w:ascii="Times New Roman" w:hAnsi="Times New Roman" w:cs="Times New Roman"/>
                <w:sz w:val="28"/>
                <w:szCs w:val="28"/>
              </w:rPr>
            </w:pPr>
          </w:p>
        </w:tc>
        <w:tc>
          <w:tcPr>
            <w:tcW w:w="192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45</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c>
          <w:tcPr>
            <w:tcW w:w="1921" w:type="dxa"/>
          </w:tcPr>
          <w:p w:rsidR="006B70DD" w:rsidRPr="00F8484E" w:rsidRDefault="006B70DD" w:rsidP="009F40CA">
            <w:pPr>
              <w:tabs>
                <w:tab w:val="center" w:pos="852"/>
              </w:tabs>
              <w:rPr>
                <w:rFonts w:ascii="Times New Roman" w:hAnsi="Times New Roman" w:cs="Times New Roman"/>
                <w:sz w:val="28"/>
                <w:szCs w:val="28"/>
              </w:rPr>
            </w:pPr>
            <w:r w:rsidRPr="00F8484E">
              <w:rPr>
                <w:rFonts w:ascii="Times New Roman" w:hAnsi="Times New Roman" w:cs="Times New Roman"/>
                <w:sz w:val="28"/>
                <w:szCs w:val="28"/>
              </w:rPr>
              <w:t>20</w:t>
            </w:r>
            <w:r w:rsidRPr="00F8484E">
              <w:rPr>
                <w:rFonts w:ascii="Times New Roman" w:hAnsi="Times New Roman" w:cs="Times New Roman"/>
                <w:sz w:val="28"/>
                <w:szCs w:val="28"/>
              </w:rPr>
              <w:tab/>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За нужной книгой я иду…</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 магазин</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 библиотеку</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 интернет</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644"/>
        <w:gridCol w:w="89"/>
        <w:gridCol w:w="1252"/>
        <w:gridCol w:w="511"/>
        <w:gridCol w:w="1203"/>
        <w:gridCol w:w="832"/>
        <w:gridCol w:w="734"/>
        <w:gridCol w:w="1245"/>
        <w:gridCol w:w="384"/>
        <w:gridCol w:w="1451"/>
      </w:tblGrid>
      <w:tr w:rsidR="006B70DD" w:rsidRPr="00F8484E" w:rsidTr="009F40CA">
        <w:trPr>
          <w:trHeight w:val="565"/>
        </w:trPr>
        <w:tc>
          <w:tcPr>
            <w:tcW w:w="156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Читаете ли Вы всю школьную программу?</w:t>
            </w:r>
          </w:p>
        </w:tc>
        <w:tc>
          <w:tcPr>
            <w:tcW w:w="1556" w:type="dxa"/>
            <w:gridSpan w:val="2"/>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1556" w:type="dxa"/>
            <w:gridSpan w:val="2"/>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практически</w:t>
            </w:r>
          </w:p>
        </w:tc>
        <w:tc>
          <w:tcPr>
            <w:tcW w:w="1556" w:type="dxa"/>
            <w:gridSpan w:val="2"/>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только интересное мне</w:t>
            </w:r>
          </w:p>
        </w:tc>
        <w:tc>
          <w:tcPr>
            <w:tcW w:w="1556" w:type="dxa"/>
            <w:gridSpan w:val="2"/>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смотрю краткое содержание</w:t>
            </w:r>
          </w:p>
        </w:tc>
        <w:tc>
          <w:tcPr>
            <w:tcW w:w="155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r>
      <w:tr w:rsidR="006B70DD" w:rsidRPr="00F8484E" w:rsidTr="009F40CA">
        <w:tc>
          <w:tcPr>
            <w:tcW w:w="1564" w:type="dxa"/>
          </w:tcPr>
          <w:p w:rsidR="006B70DD" w:rsidRPr="00F8484E" w:rsidRDefault="006B70DD" w:rsidP="009F40CA">
            <w:pPr>
              <w:rPr>
                <w:rFonts w:ascii="Times New Roman" w:hAnsi="Times New Roman" w:cs="Times New Roman"/>
                <w:sz w:val="28"/>
                <w:szCs w:val="28"/>
              </w:rPr>
            </w:pPr>
          </w:p>
        </w:tc>
        <w:tc>
          <w:tcPr>
            <w:tcW w:w="1556" w:type="dxa"/>
            <w:gridSpan w:val="2"/>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1556" w:type="dxa"/>
            <w:gridSpan w:val="2"/>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1556" w:type="dxa"/>
            <w:gridSpan w:val="2"/>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556" w:type="dxa"/>
            <w:gridSpan w:val="2"/>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55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r>
      <w:tr w:rsidR="006B70DD" w:rsidRPr="00F8484E" w:rsidTr="009F40CA">
        <w:trPr>
          <w:trHeight w:val="565"/>
        </w:trPr>
        <w:tc>
          <w:tcPr>
            <w:tcW w:w="1662" w:type="dxa"/>
            <w:gridSpan w:val="2"/>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Умеете ли Вы писать сочинения?</w:t>
            </w:r>
          </w:p>
        </w:tc>
        <w:tc>
          <w:tcPr>
            <w:tcW w:w="1920" w:type="dxa"/>
            <w:gridSpan w:val="2"/>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1921" w:type="dxa"/>
            <w:gridSpan w:val="2"/>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 очень</w:t>
            </w:r>
          </w:p>
        </w:tc>
        <w:tc>
          <w:tcPr>
            <w:tcW w:w="1921" w:type="dxa"/>
            <w:gridSpan w:val="2"/>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тяжело</w:t>
            </w:r>
          </w:p>
        </w:tc>
        <w:tc>
          <w:tcPr>
            <w:tcW w:w="1921" w:type="dxa"/>
            <w:gridSpan w:val="2"/>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списываю</w:t>
            </w:r>
          </w:p>
        </w:tc>
      </w:tr>
      <w:tr w:rsidR="006B70DD" w:rsidRPr="00F8484E" w:rsidTr="009F40CA">
        <w:tc>
          <w:tcPr>
            <w:tcW w:w="1662" w:type="dxa"/>
            <w:gridSpan w:val="2"/>
          </w:tcPr>
          <w:p w:rsidR="006B70DD" w:rsidRPr="00F8484E" w:rsidRDefault="006B70DD" w:rsidP="009F40CA">
            <w:pPr>
              <w:rPr>
                <w:rFonts w:ascii="Times New Roman" w:hAnsi="Times New Roman" w:cs="Times New Roman"/>
                <w:sz w:val="28"/>
                <w:szCs w:val="28"/>
              </w:rPr>
            </w:pPr>
          </w:p>
        </w:tc>
        <w:tc>
          <w:tcPr>
            <w:tcW w:w="1920" w:type="dxa"/>
            <w:gridSpan w:val="2"/>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55</w:t>
            </w:r>
          </w:p>
        </w:tc>
        <w:tc>
          <w:tcPr>
            <w:tcW w:w="1921" w:type="dxa"/>
            <w:gridSpan w:val="2"/>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1921" w:type="dxa"/>
            <w:gridSpan w:val="2"/>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1921" w:type="dxa"/>
            <w:gridSpan w:val="2"/>
          </w:tcPr>
          <w:p w:rsidR="006B70DD" w:rsidRPr="00F8484E" w:rsidRDefault="006B70DD" w:rsidP="009F40CA">
            <w:pPr>
              <w:rPr>
                <w:rFonts w:ascii="Times New Roman" w:hAnsi="Times New Roman" w:cs="Times New Roman"/>
                <w:sz w:val="28"/>
                <w:szCs w:val="28"/>
              </w:rPr>
            </w:pP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1225"/>
        <w:gridCol w:w="1353"/>
        <w:gridCol w:w="1353"/>
        <w:gridCol w:w="1354"/>
        <w:gridCol w:w="1353"/>
        <w:gridCol w:w="1353"/>
        <w:gridCol w:w="1354"/>
      </w:tblGrid>
      <w:tr w:rsidR="006B70DD" w:rsidRPr="00F8484E" w:rsidTr="009F40CA">
        <w:tc>
          <w:tcPr>
            <w:tcW w:w="122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Читать – это…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интересно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познавательно</w:t>
            </w:r>
          </w:p>
        </w:tc>
        <w:tc>
          <w:tcPr>
            <w:tcW w:w="135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скучно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бессмысленно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модно</w:t>
            </w:r>
          </w:p>
        </w:tc>
        <w:tc>
          <w:tcPr>
            <w:tcW w:w="135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необходимо</w:t>
            </w:r>
          </w:p>
        </w:tc>
      </w:tr>
      <w:tr w:rsidR="006B70DD" w:rsidRPr="00F8484E" w:rsidTr="009F40CA">
        <w:tc>
          <w:tcPr>
            <w:tcW w:w="1225" w:type="dxa"/>
          </w:tcPr>
          <w:p w:rsidR="006B70DD" w:rsidRPr="00F8484E" w:rsidRDefault="006B70DD" w:rsidP="009F40CA">
            <w:pPr>
              <w:rPr>
                <w:rFonts w:ascii="Times New Roman" w:hAnsi="Times New Roman" w:cs="Times New Roman"/>
                <w:sz w:val="28"/>
                <w:szCs w:val="28"/>
              </w:rPr>
            </w:pPr>
          </w:p>
        </w:tc>
        <w:tc>
          <w:tcPr>
            <w:tcW w:w="1353"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c>
          <w:tcPr>
            <w:tcW w:w="1353"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50</w:t>
            </w:r>
          </w:p>
        </w:tc>
        <w:tc>
          <w:tcPr>
            <w:tcW w:w="1354"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353" w:type="dxa"/>
          </w:tcPr>
          <w:p w:rsidR="006B70DD" w:rsidRPr="00F8484E" w:rsidRDefault="006B70DD" w:rsidP="009F40CA">
            <w:pPr>
              <w:rPr>
                <w:rFonts w:ascii="Times New Roman" w:hAnsi="Times New Roman" w:cs="Times New Roman"/>
                <w:sz w:val="28"/>
                <w:szCs w:val="28"/>
              </w:rPr>
            </w:pPr>
          </w:p>
        </w:tc>
        <w:tc>
          <w:tcPr>
            <w:tcW w:w="1353" w:type="dxa"/>
          </w:tcPr>
          <w:p w:rsidR="006B70DD" w:rsidRPr="00F8484E" w:rsidRDefault="006B70DD" w:rsidP="009F40CA">
            <w:pPr>
              <w:rPr>
                <w:rFonts w:ascii="Times New Roman" w:hAnsi="Times New Roman" w:cs="Times New Roman"/>
                <w:sz w:val="28"/>
                <w:szCs w:val="28"/>
              </w:rPr>
            </w:pPr>
          </w:p>
        </w:tc>
        <w:tc>
          <w:tcPr>
            <w:tcW w:w="1354"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r>
    </w:tbl>
    <w:p w:rsidR="006B70DD" w:rsidRPr="00F8484E" w:rsidRDefault="006B70DD" w:rsidP="006B70DD">
      <w:pPr>
        <w:rPr>
          <w:rFonts w:ascii="Times New Roman" w:hAnsi="Times New Roman" w:cs="Times New Roman"/>
          <w:sz w:val="28"/>
          <w:szCs w:val="28"/>
        </w:rPr>
      </w:pPr>
    </w:p>
    <w:p w:rsidR="006B70DD" w:rsidRPr="00F8484E" w:rsidRDefault="006B70DD" w:rsidP="006B70DD">
      <w:pPr>
        <w:rPr>
          <w:rStyle w:val="apple-converted-space"/>
          <w:rFonts w:ascii="Times New Roman" w:hAnsi="Times New Roman" w:cs="Times New Roman"/>
          <w:sz w:val="28"/>
          <w:szCs w:val="28"/>
        </w:rPr>
      </w:pPr>
      <w:r w:rsidRPr="00F8484E">
        <w:rPr>
          <w:rStyle w:val="apple-converted-space"/>
          <w:rFonts w:ascii="Times New Roman" w:hAnsi="Times New Roman" w:cs="Times New Roman"/>
          <w:sz w:val="28"/>
          <w:szCs w:val="28"/>
        </w:rPr>
        <w:br w:type="page"/>
      </w:r>
    </w:p>
    <w:p w:rsidR="006B70DD" w:rsidRPr="00F8484E" w:rsidRDefault="006B70DD" w:rsidP="006B70DD">
      <w:pPr>
        <w:jc w:val="center"/>
        <w:rPr>
          <w:rFonts w:ascii="Times New Roman" w:hAnsi="Times New Roman" w:cs="Times New Roman"/>
          <w:b/>
          <w:sz w:val="28"/>
          <w:szCs w:val="28"/>
        </w:rPr>
      </w:pPr>
      <w:r w:rsidRPr="00F8484E">
        <w:rPr>
          <w:rFonts w:ascii="Times New Roman" w:hAnsi="Times New Roman" w:cs="Times New Roman"/>
          <w:b/>
          <w:sz w:val="28"/>
          <w:szCs w:val="28"/>
        </w:rPr>
        <w:lastRenderedPageBreak/>
        <w:t>Результаты социологического опроса, посвященного вопросам чтения, среди детей старшего школьного возраста.</w:t>
      </w: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Читаете ли Вы в свободное время?</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затрудняюсь ответить</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80</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r>
    </w:tbl>
    <w:p w:rsidR="006B70DD" w:rsidRPr="00F8484E" w:rsidRDefault="006B70DD" w:rsidP="006B70DD">
      <w:pPr>
        <w:rPr>
          <w:rFonts w:ascii="Times New Roman" w:hAnsi="Times New Roman" w:cs="Times New Roman"/>
          <w:sz w:val="28"/>
          <w:szCs w:val="28"/>
        </w:rPr>
      </w:pPr>
    </w:p>
    <w:tbl>
      <w:tblPr>
        <w:tblStyle w:val="af4"/>
        <w:tblW w:w="9322" w:type="dxa"/>
        <w:tblLayout w:type="fixed"/>
        <w:tblLook w:val="04A0" w:firstRow="1" w:lastRow="0" w:firstColumn="1" w:lastColumn="0" w:noHBand="0" w:noVBand="1"/>
      </w:tblPr>
      <w:tblGrid>
        <w:gridCol w:w="979"/>
        <w:gridCol w:w="927"/>
        <w:gridCol w:w="927"/>
        <w:gridCol w:w="927"/>
        <w:gridCol w:w="927"/>
        <w:gridCol w:w="927"/>
        <w:gridCol w:w="927"/>
        <w:gridCol w:w="927"/>
        <w:gridCol w:w="927"/>
        <w:gridCol w:w="927"/>
      </w:tblGrid>
      <w:tr w:rsidR="006B70DD" w:rsidRPr="00F8484E" w:rsidTr="009F40CA">
        <w:trPr>
          <w:trHeight w:val="1914"/>
        </w:trPr>
        <w:tc>
          <w:tcPr>
            <w:tcW w:w="979"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Жанры</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классика</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фантастика, фэнтези</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любовные романы</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учебная литература, конспекты, научные труды</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научно-популярная литература</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публицистика</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поэзия</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детективы</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другое</w:t>
            </w:r>
          </w:p>
        </w:tc>
      </w:tr>
      <w:tr w:rsidR="006B70DD" w:rsidRPr="00F8484E" w:rsidTr="009F40CA">
        <w:trPr>
          <w:trHeight w:val="70"/>
        </w:trPr>
        <w:tc>
          <w:tcPr>
            <w:tcW w:w="979" w:type="dxa"/>
          </w:tcPr>
          <w:p w:rsidR="006B70DD" w:rsidRPr="00F8484E" w:rsidRDefault="006B70DD" w:rsidP="009F40CA">
            <w:pPr>
              <w:rPr>
                <w:rFonts w:ascii="Times New Roman" w:hAnsi="Times New Roman" w:cs="Times New Roman"/>
                <w:sz w:val="28"/>
                <w:szCs w:val="28"/>
              </w:rPr>
            </w:pP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45</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75</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40</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40</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r>
    </w:tbl>
    <w:p w:rsidR="006B70DD" w:rsidRPr="00F8484E" w:rsidRDefault="006B70DD" w:rsidP="006B70DD">
      <w:pPr>
        <w:rPr>
          <w:rFonts w:ascii="Times New Roman" w:hAnsi="Times New Roman" w:cs="Times New Roman"/>
          <w:sz w:val="28"/>
          <w:szCs w:val="28"/>
        </w:rPr>
      </w:pPr>
    </w:p>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Каким авторам Вы отдаете предпочтение?</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отечественным</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зарубежным</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главное, чтобы произведение было хорошее</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tabs>
                <w:tab w:val="center" w:pos="1060"/>
              </w:tabs>
              <w:rPr>
                <w:rFonts w:ascii="Times New Roman" w:hAnsi="Times New Roman" w:cs="Times New Roman"/>
                <w:sz w:val="28"/>
                <w:szCs w:val="28"/>
              </w:rPr>
            </w:pPr>
            <w:r w:rsidRPr="00F8484E">
              <w:rPr>
                <w:rFonts w:ascii="Times New Roman" w:hAnsi="Times New Roman" w:cs="Times New Roman"/>
                <w:sz w:val="28"/>
                <w:szCs w:val="28"/>
              </w:rPr>
              <w:t>10</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Писали ли Вы когда-нибудь стихи?</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 и сейчас пишу</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когда-то писал</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никогда не пробовал</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tabs>
                <w:tab w:val="center" w:pos="1060"/>
              </w:tabs>
              <w:rPr>
                <w:rFonts w:ascii="Times New Roman" w:hAnsi="Times New Roman" w:cs="Times New Roman"/>
                <w:sz w:val="28"/>
                <w:szCs w:val="28"/>
              </w:rPr>
            </w:pPr>
            <w:r w:rsidRPr="00F8484E">
              <w:rPr>
                <w:rFonts w:ascii="Times New Roman" w:hAnsi="Times New Roman" w:cs="Times New Roman"/>
                <w:sz w:val="28"/>
                <w:szCs w:val="28"/>
              </w:rPr>
              <w:t>15</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662"/>
        <w:gridCol w:w="1397"/>
        <w:gridCol w:w="1638"/>
        <w:gridCol w:w="1620"/>
        <w:gridCol w:w="1456"/>
        <w:gridCol w:w="1572"/>
      </w:tblGrid>
      <w:tr w:rsidR="006B70DD" w:rsidRPr="00F8484E" w:rsidTr="009F40CA">
        <w:trPr>
          <w:trHeight w:val="565"/>
        </w:trPr>
        <w:tc>
          <w:tcPr>
            <w:tcW w:w="156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Как Вы относитесь к литературным кружкам?</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состою, являюсь активным участником</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давно посещал литературный кружок</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хотел бы заниматься в литературном объединении</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абсолютно равнодушно</w:t>
            </w:r>
          </w:p>
        </w:tc>
        <w:tc>
          <w:tcPr>
            <w:tcW w:w="155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меня это никогда не интересовало</w:t>
            </w:r>
          </w:p>
        </w:tc>
      </w:tr>
      <w:tr w:rsidR="006B70DD" w:rsidRPr="00F8484E" w:rsidTr="009F40CA">
        <w:tc>
          <w:tcPr>
            <w:tcW w:w="1564" w:type="dxa"/>
          </w:tcPr>
          <w:p w:rsidR="006B70DD" w:rsidRPr="00F8484E" w:rsidRDefault="006B70DD" w:rsidP="009F40CA">
            <w:pPr>
              <w:rPr>
                <w:rFonts w:ascii="Times New Roman" w:hAnsi="Times New Roman" w:cs="Times New Roman"/>
                <w:sz w:val="28"/>
                <w:szCs w:val="28"/>
              </w:rPr>
            </w:pPr>
          </w:p>
        </w:tc>
        <w:tc>
          <w:tcPr>
            <w:tcW w:w="1556" w:type="dxa"/>
          </w:tcPr>
          <w:p w:rsidR="006B70DD" w:rsidRPr="00F8484E" w:rsidRDefault="006B70DD" w:rsidP="009F40CA">
            <w:pPr>
              <w:rPr>
                <w:rFonts w:ascii="Times New Roman" w:hAnsi="Times New Roman" w:cs="Times New Roman"/>
                <w:sz w:val="28"/>
                <w:szCs w:val="28"/>
              </w:rPr>
            </w:pP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c>
          <w:tcPr>
            <w:tcW w:w="155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30</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734"/>
        <w:gridCol w:w="1643"/>
        <w:gridCol w:w="2103"/>
        <w:gridCol w:w="1510"/>
        <w:gridCol w:w="1264"/>
        <w:gridCol w:w="1091"/>
      </w:tblGrid>
      <w:tr w:rsidR="006B70DD" w:rsidRPr="00F8484E" w:rsidTr="009F40CA">
        <w:trPr>
          <w:trHeight w:val="565"/>
        </w:trPr>
        <w:tc>
          <w:tcPr>
            <w:tcW w:w="156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lastRenderedPageBreak/>
              <w:t>Какие издание преобладают на Вашей книжной полке?</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техническая литература</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художественная литература</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 xml:space="preserve">учебная литература </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 xml:space="preserve">газеты, журналы </w:t>
            </w:r>
          </w:p>
        </w:tc>
        <w:tc>
          <w:tcPr>
            <w:tcW w:w="155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что угодно, только не книги</w:t>
            </w:r>
          </w:p>
        </w:tc>
      </w:tr>
      <w:tr w:rsidR="006B70DD" w:rsidRPr="00F8484E" w:rsidTr="009F40CA">
        <w:tc>
          <w:tcPr>
            <w:tcW w:w="1564" w:type="dxa"/>
          </w:tcPr>
          <w:p w:rsidR="006B70DD" w:rsidRPr="00F8484E" w:rsidRDefault="006B70DD" w:rsidP="009F40CA">
            <w:pPr>
              <w:rPr>
                <w:rFonts w:ascii="Times New Roman" w:hAnsi="Times New Roman" w:cs="Times New Roman"/>
                <w:sz w:val="28"/>
                <w:szCs w:val="28"/>
              </w:rPr>
            </w:pP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90</w:t>
            </w: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45</w:t>
            </w: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557" w:type="dxa"/>
          </w:tcPr>
          <w:p w:rsidR="006B70DD" w:rsidRPr="00F8484E" w:rsidRDefault="006B70DD" w:rsidP="009F40CA">
            <w:pPr>
              <w:rPr>
                <w:rFonts w:ascii="Times New Roman" w:hAnsi="Times New Roman" w:cs="Times New Roman"/>
                <w:sz w:val="28"/>
                <w:szCs w:val="28"/>
              </w:rPr>
            </w:pP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Хватает ли Вам времени на чтение?</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совсем не хватает</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вполне</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30</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945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2385"/>
        <w:gridCol w:w="1392"/>
        <w:gridCol w:w="1392"/>
        <w:gridCol w:w="1392"/>
        <w:gridCol w:w="1392"/>
        <w:gridCol w:w="1392"/>
      </w:tblGrid>
      <w:tr w:rsidR="006B70DD" w:rsidRPr="00F8484E" w:rsidTr="009F40CA">
        <w:tc>
          <w:tcPr>
            <w:tcW w:w="238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Часто ли Вы посещаете библиотеку?</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неделю</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месяц</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полгода</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год</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никогда</w:t>
            </w:r>
          </w:p>
        </w:tc>
      </w:tr>
      <w:tr w:rsidR="006B70DD" w:rsidRPr="00F8484E" w:rsidTr="009F40CA">
        <w:tc>
          <w:tcPr>
            <w:tcW w:w="2385" w:type="dxa"/>
          </w:tcPr>
          <w:p w:rsidR="006B70DD" w:rsidRPr="00F8484E" w:rsidRDefault="006B70DD" w:rsidP="009F40CA">
            <w:pPr>
              <w:rPr>
                <w:rFonts w:ascii="Times New Roman" w:hAnsi="Times New Roman" w:cs="Times New Roman"/>
                <w:sz w:val="28"/>
                <w:szCs w:val="28"/>
              </w:rPr>
            </w:pP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55</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1486"/>
        <w:gridCol w:w="1571"/>
        <w:gridCol w:w="1572"/>
        <w:gridCol w:w="1572"/>
        <w:gridCol w:w="1572"/>
        <w:gridCol w:w="1572"/>
      </w:tblGrid>
      <w:tr w:rsidR="006B70DD" w:rsidRPr="00F8484E" w:rsidTr="009F40CA">
        <w:trPr>
          <w:trHeight w:val="565"/>
        </w:trPr>
        <w:tc>
          <w:tcPr>
            <w:tcW w:w="148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Как Вы относитесь к фильмам, снятым по книгам?</w:t>
            </w:r>
          </w:p>
        </w:tc>
        <w:tc>
          <w:tcPr>
            <w:tcW w:w="157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лучше посмотреть фильм, чем прочитать</w:t>
            </w:r>
          </w:p>
        </w:tc>
        <w:tc>
          <w:tcPr>
            <w:tcW w:w="15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вполне положительно, многое зависит от режиссера и постановки</w:t>
            </w:r>
          </w:p>
        </w:tc>
        <w:tc>
          <w:tcPr>
            <w:tcW w:w="15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отлично, жаль, что многое в фильмах опускают</w:t>
            </w:r>
          </w:p>
        </w:tc>
        <w:tc>
          <w:tcPr>
            <w:tcW w:w="15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 очень, чаще фильмы намного хуже книг</w:t>
            </w:r>
          </w:p>
        </w:tc>
        <w:tc>
          <w:tcPr>
            <w:tcW w:w="15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равнодушно</w:t>
            </w:r>
          </w:p>
        </w:tc>
      </w:tr>
      <w:tr w:rsidR="006B70DD" w:rsidRPr="00F8484E" w:rsidTr="009F40CA">
        <w:tc>
          <w:tcPr>
            <w:tcW w:w="1486" w:type="dxa"/>
          </w:tcPr>
          <w:p w:rsidR="006B70DD" w:rsidRPr="00F8484E" w:rsidRDefault="006B70DD" w:rsidP="009F40CA">
            <w:pPr>
              <w:rPr>
                <w:rFonts w:ascii="Times New Roman" w:hAnsi="Times New Roman" w:cs="Times New Roman"/>
                <w:sz w:val="28"/>
                <w:szCs w:val="28"/>
              </w:rPr>
            </w:pPr>
          </w:p>
        </w:tc>
        <w:tc>
          <w:tcPr>
            <w:tcW w:w="1571" w:type="dxa"/>
          </w:tcPr>
          <w:p w:rsidR="006B70DD" w:rsidRPr="00F8484E" w:rsidRDefault="006B70DD" w:rsidP="009F40CA">
            <w:pPr>
              <w:rPr>
                <w:rFonts w:ascii="Times New Roman" w:hAnsi="Times New Roman" w:cs="Times New Roman"/>
                <w:sz w:val="28"/>
                <w:szCs w:val="28"/>
              </w:rPr>
            </w:pPr>
          </w:p>
        </w:tc>
        <w:tc>
          <w:tcPr>
            <w:tcW w:w="157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45</w:t>
            </w:r>
          </w:p>
        </w:tc>
        <w:tc>
          <w:tcPr>
            <w:tcW w:w="157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57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c>
          <w:tcPr>
            <w:tcW w:w="1572" w:type="dxa"/>
          </w:tcPr>
          <w:p w:rsidR="006B70DD" w:rsidRPr="00F8484E" w:rsidRDefault="006B70DD" w:rsidP="009F40CA">
            <w:pPr>
              <w:tabs>
                <w:tab w:val="center" w:pos="852"/>
              </w:tabs>
              <w:rPr>
                <w:rFonts w:ascii="Times New Roman" w:hAnsi="Times New Roman" w:cs="Times New Roman"/>
                <w:sz w:val="28"/>
                <w:szCs w:val="28"/>
              </w:rPr>
            </w:pPr>
            <w:r w:rsidRPr="00F8484E">
              <w:rPr>
                <w:rFonts w:ascii="Times New Roman" w:hAnsi="Times New Roman" w:cs="Times New Roman"/>
                <w:sz w:val="28"/>
                <w:szCs w:val="28"/>
              </w:rPr>
              <w:t>15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878"/>
        <w:gridCol w:w="1894"/>
        <w:gridCol w:w="2002"/>
        <w:gridCol w:w="1925"/>
        <w:gridCol w:w="1646"/>
      </w:tblGrid>
      <w:tr w:rsidR="006B70DD" w:rsidRPr="00F8484E" w:rsidTr="009F40CA">
        <w:tc>
          <w:tcPr>
            <w:tcW w:w="1878"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За нужной книгой я иду…</w:t>
            </w:r>
          </w:p>
        </w:tc>
        <w:tc>
          <w:tcPr>
            <w:tcW w:w="189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 магазин</w:t>
            </w:r>
          </w:p>
        </w:tc>
        <w:tc>
          <w:tcPr>
            <w:tcW w:w="200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 библиотеку</w:t>
            </w:r>
          </w:p>
        </w:tc>
        <w:tc>
          <w:tcPr>
            <w:tcW w:w="192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выхожу на просторы интернета</w:t>
            </w:r>
          </w:p>
        </w:tc>
        <w:tc>
          <w:tcPr>
            <w:tcW w:w="164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 друзьям</w:t>
            </w:r>
          </w:p>
        </w:tc>
      </w:tr>
      <w:tr w:rsidR="006B70DD" w:rsidRPr="00F8484E" w:rsidTr="009F40CA">
        <w:tc>
          <w:tcPr>
            <w:tcW w:w="1878" w:type="dxa"/>
          </w:tcPr>
          <w:p w:rsidR="006B70DD" w:rsidRPr="00F8484E" w:rsidRDefault="006B70DD" w:rsidP="009F40CA">
            <w:pPr>
              <w:rPr>
                <w:rFonts w:ascii="Times New Roman" w:hAnsi="Times New Roman" w:cs="Times New Roman"/>
                <w:sz w:val="28"/>
                <w:szCs w:val="28"/>
              </w:rPr>
            </w:pPr>
          </w:p>
        </w:tc>
        <w:tc>
          <w:tcPr>
            <w:tcW w:w="1894"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200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45</w:t>
            </w:r>
          </w:p>
        </w:tc>
        <w:tc>
          <w:tcPr>
            <w:tcW w:w="1925"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70</w:t>
            </w:r>
          </w:p>
        </w:tc>
        <w:tc>
          <w:tcPr>
            <w:tcW w:w="164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858"/>
        <w:gridCol w:w="1273"/>
        <w:gridCol w:w="1714"/>
        <w:gridCol w:w="1566"/>
        <w:gridCol w:w="1629"/>
        <w:gridCol w:w="1305"/>
      </w:tblGrid>
      <w:tr w:rsidR="006B70DD" w:rsidRPr="00F8484E" w:rsidTr="009F40CA">
        <w:trPr>
          <w:trHeight w:val="565"/>
        </w:trPr>
        <w:tc>
          <w:tcPr>
            <w:tcW w:w="156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Все ли произведения школьной программы Вы читали?</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практически</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только интересное мне</w:t>
            </w:r>
          </w:p>
        </w:tc>
        <w:tc>
          <w:tcPr>
            <w:tcW w:w="155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смотрю краткое содержание</w:t>
            </w:r>
          </w:p>
        </w:tc>
        <w:tc>
          <w:tcPr>
            <w:tcW w:w="155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r>
      <w:tr w:rsidR="006B70DD" w:rsidRPr="00F8484E" w:rsidTr="009F40CA">
        <w:tc>
          <w:tcPr>
            <w:tcW w:w="1564" w:type="dxa"/>
          </w:tcPr>
          <w:p w:rsidR="006B70DD" w:rsidRPr="00F8484E" w:rsidRDefault="006B70DD" w:rsidP="009F40CA">
            <w:pPr>
              <w:rPr>
                <w:rFonts w:ascii="Times New Roman" w:hAnsi="Times New Roman" w:cs="Times New Roman"/>
                <w:sz w:val="28"/>
                <w:szCs w:val="28"/>
              </w:rPr>
            </w:pP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c>
          <w:tcPr>
            <w:tcW w:w="1556" w:type="dxa"/>
          </w:tcPr>
          <w:p w:rsidR="006B70DD" w:rsidRPr="00F8484E" w:rsidRDefault="006B70DD" w:rsidP="009F40CA">
            <w:pPr>
              <w:rPr>
                <w:rFonts w:ascii="Times New Roman" w:hAnsi="Times New Roman" w:cs="Times New Roman"/>
                <w:sz w:val="28"/>
                <w:szCs w:val="28"/>
              </w:rPr>
            </w:pP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c>
          <w:tcPr>
            <w:tcW w:w="155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55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662"/>
        <w:gridCol w:w="1920"/>
        <w:gridCol w:w="1921"/>
        <w:gridCol w:w="1921"/>
        <w:gridCol w:w="1921"/>
      </w:tblGrid>
      <w:tr w:rsidR="006B70DD" w:rsidRPr="00F8484E" w:rsidTr="009F40CA">
        <w:trPr>
          <w:trHeight w:val="565"/>
        </w:trPr>
        <w:tc>
          <w:tcPr>
            <w:tcW w:w="166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lastRenderedPageBreak/>
              <w:t>Умеете ли Вы писать сочинения?</w:t>
            </w:r>
          </w:p>
        </w:tc>
        <w:tc>
          <w:tcPr>
            <w:tcW w:w="1920"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 очень</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тяжело</w:t>
            </w:r>
          </w:p>
        </w:tc>
        <w:tc>
          <w:tcPr>
            <w:tcW w:w="192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списываю</w:t>
            </w:r>
          </w:p>
        </w:tc>
      </w:tr>
      <w:tr w:rsidR="006B70DD" w:rsidRPr="00F8484E" w:rsidTr="009F40CA">
        <w:tc>
          <w:tcPr>
            <w:tcW w:w="1662" w:type="dxa"/>
          </w:tcPr>
          <w:p w:rsidR="006B70DD" w:rsidRPr="00F8484E" w:rsidRDefault="006B70DD" w:rsidP="009F40CA">
            <w:pPr>
              <w:rPr>
                <w:rFonts w:ascii="Times New Roman" w:hAnsi="Times New Roman" w:cs="Times New Roman"/>
                <w:sz w:val="28"/>
                <w:szCs w:val="28"/>
              </w:rPr>
            </w:pPr>
          </w:p>
        </w:tc>
        <w:tc>
          <w:tcPr>
            <w:tcW w:w="1920"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c>
          <w:tcPr>
            <w:tcW w:w="192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40</w:t>
            </w:r>
          </w:p>
        </w:tc>
        <w:tc>
          <w:tcPr>
            <w:tcW w:w="1921" w:type="dxa"/>
          </w:tcPr>
          <w:p w:rsidR="006B70DD" w:rsidRPr="00F8484E" w:rsidRDefault="006B70DD" w:rsidP="009F40CA">
            <w:pPr>
              <w:rPr>
                <w:rFonts w:ascii="Times New Roman" w:hAnsi="Times New Roman" w:cs="Times New Roman"/>
                <w:sz w:val="28"/>
                <w:szCs w:val="28"/>
              </w:rPr>
            </w:pPr>
          </w:p>
        </w:tc>
        <w:tc>
          <w:tcPr>
            <w:tcW w:w="1921" w:type="dxa"/>
          </w:tcPr>
          <w:p w:rsidR="006B70DD" w:rsidRPr="00F8484E" w:rsidRDefault="006B70DD" w:rsidP="009F40CA">
            <w:pPr>
              <w:rPr>
                <w:rFonts w:ascii="Times New Roman" w:hAnsi="Times New Roman" w:cs="Times New Roman"/>
                <w:sz w:val="28"/>
                <w:szCs w:val="28"/>
              </w:rPr>
            </w:pP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1486"/>
        <w:gridCol w:w="1571"/>
        <w:gridCol w:w="1572"/>
        <w:gridCol w:w="1572"/>
        <w:gridCol w:w="1572"/>
        <w:gridCol w:w="1572"/>
      </w:tblGrid>
      <w:tr w:rsidR="006B70DD" w:rsidRPr="00F8484E" w:rsidTr="009F40CA">
        <w:trPr>
          <w:trHeight w:val="565"/>
        </w:trPr>
        <w:tc>
          <w:tcPr>
            <w:tcW w:w="148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На Ваш взгляд, пригодится ли знание классической литературы в Вашей будущей профессии?</w:t>
            </w:r>
          </w:p>
        </w:tc>
        <w:tc>
          <w:tcPr>
            <w:tcW w:w="157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безусловно пригодится</w:t>
            </w:r>
          </w:p>
        </w:tc>
        <w:tc>
          <w:tcPr>
            <w:tcW w:w="15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нужно быть культурным и развитым человеком</w:t>
            </w:r>
          </w:p>
        </w:tc>
        <w:tc>
          <w:tcPr>
            <w:tcW w:w="15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пригодится в жизни, для культурного и духовного развития</w:t>
            </w:r>
          </w:p>
        </w:tc>
        <w:tc>
          <w:tcPr>
            <w:tcW w:w="15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 xml:space="preserve">сомневаюсь </w:t>
            </w:r>
          </w:p>
        </w:tc>
        <w:tc>
          <w:tcPr>
            <w:tcW w:w="157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Сомневаюсь, но знать содержание иногда не мешает</w:t>
            </w:r>
          </w:p>
        </w:tc>
      </w:tr>
      <w:tr w:rsidR="006B70DD" w:rsidRPr="00F8484E" w:rsidTr="009F40CA">
        <w:tc>
          <w:tcPr>
            <w:tcW w:w="1486" w:type="dxa"/>
          </w:tcPr>
          <w:p w:rsidR="006B70DD" w:rsidRPr="00F8484E" w:rsidRDefault="006B70DD" w:rsidP="009F40CA">
            <w:pPr>
              <w:rPr>
                <w:rFonts w:ascii="Times New Roman" w:hAnsi="Times New Roman" w:cs="Times New Roman"/>
                <w:sz w:val="28"/>
                <w:szCs w:val="28"/>
              </w:rPr>
            </w:pPr>
          </w:p>
        </w:tc>
        <w:tc>
          <w:tcPr>
            <w:tcW w:w="157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c>
          <w:tcPr>
            <w:tcW w:w="157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30</w:t>
            </w:r>
          </w:p>
        </w:tc>
        <w:tc>
          <w:tcPr>
            <w:tcW w:w="157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c>
          <w:tcPr>
            <w:tcW w:w="157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572" w:type="dxa"/>
          </w:tcPr>
          <w:p w:rsidR="006B70DD" w:rsidRPr="00F8484E" w:rsidRDefault="006B70DD" w:rsidP="009F40CA">
            <w:pPr>
              <w:tabs>
                <w:tab w:val="center" w:pos="852"/>
              </w:tabs>
              <w:rPr>
                <w:rFonts w:ascii="Times New Roman" w:hAnsi="Times New Roman" w:cs="Times New Roman"/>
                <w:sz w:val="28"/>
                <w:szCs w:val="28"/>
              </w:rPr>
            </w:pPr>
            <w:r w:rsidRPr="00F8484E">
              <w:rPr>
                <w:rFonts w:ascii="Times New Roman" w:hAnsi="Times New Roman" w:cs="Times New Roman"/>
                <w:sz w:val="28"/>
                <w:szCs w:val="28"/>
              </w:rPr>
              <w:t>15</w:t>
            </w:r>
            <w:r w:rsidRPr="00F8484E">
              <w:rPr>
                <w:rFonts w:ascii="Times New Roman" w:hAnsi="Times New Roman" w:cs="Times New Roman"/>
                <w:sz w:val="28"/>
                <w:szCs w:val="28"/>
              </w:rPr>
              <w:tab/>
            </w: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1225"/>
        <w:gridCol w:w="1353"/>
        <w:gridCol w:w="1353"/>
        <w:gridCol w:w="1354"/>
        <w:gridCol w:w="1353"/>
        <w:gridCol w:w="1353"/>
        <w:gridCol w:w="1354"/>
      </w:tblGrid>
      <w:tr w:rsidR="006B70DD" w:rsidRPr="00F8484E" w:rsidTr="009F40CA">
        <w:tc>
          <w:tcPr>
            <w:tcW w:w="122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Читать – это…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интересно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познавательно</w:t>
            </w:r>
          </w:p>
        </w:tc>
        <w:tc>
          <w:tcPr>
            <w:tcW w:w="135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скучно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бессмысленно</w:t>
            </w:r>
          </w:p>
        </w:tc>
        <w:tc>
          <w:tcPr>
            <w:tcW w:w="1353"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модно</w:t>
            </w:r>
          </w:p>
        </w:tc>
        <w:tc>
          <w:tcPr>
            <w:tcW w:w="1354"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необходимо</w:t>
            </w:r>
          </w:p>
        </w:tc>
      </w:tr>
      <w:tr w:rsidR="006B70DD" w:rsidRPr="00F8484E" w:rsidTr="009F40CA">
        <w:tc>
          <w:tcPr>
            <w:tcW w:w="1225" w:type="dxa"/>
          </w:tcPr>
          <w:p w:rsidR="006B70DD" w:rsidRPr="00F8484E" w:rsidRDefault="006B70DD" w:rsidP="009F40CA">
            <w:pPr>
              <w:rPr>
                <w:rFonts w:ascii="Times New Roman" w:hAnsi="Times New Roman" w:cs="Times New Roman"/>
                <w:sz w:val="28"/>
                <w:szCs w:val="28"/>
              </w:rPr>
            </w:pPr>
          </w:p>
        </w:tc>
        <w:tc>
          <w:tcPr>
            <w:tcW w:w="1353"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90</w:t>
            </w:r>
          </w:p>
        </w:tc>
        <w:tc>
          <w:tcPr>
            <w:tcW w:w="1353"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90</w:t>
            </w:r>
          </w:p>
        </w:tc>
        <w:tc>
          <w:tcPr>
            <w:tcW w:w="1354" w:type="dxa"/>
          </w:tcPr>
          <w:p w:rsidR="006B70DD" w:rsidRPr="00F8484E" w:rsidRDefault="006B70DD" w:rsidP="009F40CA">
            <w:pPr>
              <w:rPr>
                <w:rFonts w:ascii="Times New Roman" w:hAnsi="Times New Roman" w:cs="Times New Roman"/>
                <w:sz w:val="28"/>
                <w:szCs w:val="28"/>
              </w:rPr>
            </w:pPr>
          </w:p>
        </w:tc>
        <w:tc>
          <w:tcPr>
            <w:tcW w:w="1353" w:type="dxa"/>
          </w:tcPr>
          <w:p w:rsidR="006B70DD" w:rsidRPr="00F8484E" w:rsidRDefault="006B70DD" w:rsidP="009F40CA">
            <w:pPr>
              <w:rPr>
                <w:rFonts w:ascii="Times New Roman" w:hAnsi="Times New Roman" w:cs="Times New Roman"/>
                <w:sz w:val="28"/>
                <w:szCs w:val="28"/>
              </w:rPr>
            </w:pPr>
          </w:p>
        </w:tc>
        <w:tc>
          <w:tcPr>
            <w:tcW w:w="1353"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1354"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r>
    </w:tbl>
    <w:p w:rsidR="006B70DD" w:rsidRPr="00F8484E" w:rsidRDefault="006B70DD" w:rsidP="006B70DD">
      <w:pPr>
        <w:rPr>
          <w:rFonts w:ascii="Times New Roman" w:hAnsi="Times New Roman" w:cs="Times New Roman"/>
          <w:sz w:val="28"/>
          <w:szCs w:val="28"/>
        </w:rPr>
      </w:pPr>
    </w:p>
    <w:p w:rsidR="006B70DD" w:rsidRPr="00F8484E" w:rsidRDefault="006B70DD" w:rsidP="006B70DD">
      <w:pPr>
        <w:rPr>
          <w:rStyle w:val="apple-converted-space"/>
          <w:rFonts w:ascii="Times New Roman" w:hAnsi="Times New Roman" w:cs="Times New Roman"/>
          <w:sz w:val="28"/>
          <w:szCs w:val="28"/>
        </w:rPr>
      </w:pPr>
      <w:r w:rsidRPr="00F8484E">
        <w:rPr>
          <w:rStyle w:val="apple-converted-space"/>
          <w:rFonts w:ascii="Times New Roman" w:hAnsi="Times New Roman" w:cs="Times New Roman"/>
          <w:sz w:val="28"/>
          <w:szCs w:val="28"/>
        </w:rPr>
        <w:br w:type="page"/>
      </w:r>
    </w:p>
    <w:p w:rsidR="006B70DD" w:rsidRPr="00F8484E" w:rsidRDefault="006B70DD" w:rsidP="006B70DD">
      <w:pPr>
        <w:jc w:val="center"/>
        <w:rPr>
          <w:rFonts w:ascii="Times New Roman" w:hAnsi="Times New Roman" w:cs="Times New Roman"/>
          <w:b/>
          <w:sz w:val="28"/>
          <w:szCs w:val="28"/>
        </w:rPr>
      </w:pPr>
      <w:r w:rsidRPr="00F8484E">
        <w:rPr>
          <w:rFonts w:ascii="Times New Roman" w:hAnsi="Times New Roman" w:cs="Times New Roman"/>
          <w:b/>
          <w:sz w:val="28"/>
          <w:szCs w:val="28"/>
        </w:rPr>
        <w:lastRenderedPageBreak/>
        <w:t>Результаты социологического опроса, посвященного вопросам чтения, среди взрослых.</w:t>
      </w: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Читаете ли Вы в свободное время?</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нет</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затрудняюсь ответить</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r>
    </w:tbl>
    <w:p w:rsidR="006B70DD" w:rsidRPr="00F8484E" w:rsidRDefault="006B70DD" w:rsidP="006B70DD">
      <w:pPr>
        <w:rPr>
          <w:rFonts w:ascii="Times New Roman" w:hAnsi="Times New Roman" w:cs="Times New Roman"/>
          <w:sz w:val="28"/>
          <w:szCs w:val="28"/>
        </w:rPr>
      </w:pPr>
    </w:p>
    <w:tbl>
      <w:tblPr>
        <w:tblStyle w:val="af4"/>
        <w:tblW w:w="9322" w:type="dxa"/>
        <w:tblLayout w:type="fixed"/>
        <w:tblLook w:val="04A0" w:firstRow="1" w:lastRow="0" w:firstColumn="1" w:lastColumn="0" w:noHBand="0" w:noVBand="1"/>
      </w:tblPr>
      <w:tblGrid>
        <w:gridCol w:w="979"/>
        <w:gridCol w:w="927"/>
        <w:gridCol w:w="927"/>
        <w:gridCol w:w="927"/>
        <w:gridCol w:w="927"/>
        <w:gridCol w:w="927"/>
        <w:gridCol w:w="927"/>
        <w:gridCol w:w="927"/>
        <w:gridCol w:w="927"/>
        <w:gridCol w:w="927"/>
      </w:tblGrid>
      <w:tr w:rsidR="006B70DD" w:rsidRPr="00F8484E" w:rsidTr="009F40CA">
        <w:trPr>
          <w:trHeight w:val="1914"/>
        </w:trPr>
        <w:tc>
          <w:tcPr>
            <w:tcW w:w="979"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Жанры</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классика</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фантастика, фэнтези</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любовные романы</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учебная литература, конспекты, научные труды</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научно-популярная литература</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публицистика</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поэзия</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детективы</w:t>
            </w:r>
          </w:p>
        </w:tc>
        <w:tc>
          <w:tcPr>
            <w:tcW w:w="92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другое</w:t>
            </w:r>
          </w:p>
        </w:tc>
      </w:tr>
      <w:tr w:rsidR="006B70DD" w:rsidRPr="00F8484E" w:rsidTr="009F40CA">
        <w:trPr>
          <w:trHeight w:val="70"/>
        </w:trPr>
        <w:tc>
          <w:tcPr>
            <w:tcW w:w="979" w:type="dxa"/>
          </w:tcPr>
          <w:p w:rsidR="006B70DD" w:rsidRPr="00F8484E" w:rsidRDefault="006B70DD" w:rsidP="009F40CA">
            <w:pPr>
              <w:rPr>
                <w:rFonts w:ascii="Times New Roman" w:hAnsi="Times New Roman" w:cs="Times New Roman"/>
                <w:sz w:val="28"/>
                <w:szCs w:val="28"/>
              </w:rPr>
            </w:pP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30</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30</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35</w:t>
            </w:r>
          </w:p>
        </w:tc>
        <w:tc>
          <w:tcPr>
            <w:tcW w:w="927" w:type="dxa"/>
          </w:tcPr>
          <w:p w:rsidR="006B70DD" w:rsidRPr="00F8484E" w:rsidRDefault="006B70DD" w:rsidP="009F40CA">
            <w:pPr>
              <w:rPr>
                <w:rFonts w:ascii="Times New Roman" w:hAnsi="Times New Roman" w:cs="Times New Roman"/>
                <w:sz w:val="28"/>
                <w:szCs w:val="28"/>
              </w:rPr>
            </w:pP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92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2336"/>
        <w:gridCol w:w="2336"/>
        <w:gridCol w:w="2336"/>
        <w:gridCol w:w="2337"/>
      </w:tblGrid>
      <w:tr w:rsidR="006B70DD" w:rsidRPr="00F8484E" w:rsidTr="009F40CA">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Хватает ли Вам времени на чтение?</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совсем не хватает</w:t>
            </w:r>
          </w:p>
        </w:tc>
        <w:tc>
          <w:tcPr>
            <w:tcW w:w="2336"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вполне</w:t>
            </w:r>
          </w:p>
        </w:tc>
        <w:tc>
          <w:tcPr>
            <w:tcW w:w="2337"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да</w:t>
            </w:r>
          </w:p>
        </w:tc>
      </w:tr>
      <w:tr w:rsidR="006B70DD" w:rsidRPr="00F8484E" w:rsidTr="009F40CA">
        <w:tc>
          <w:tcPr>
            <w:tcW w:w="2336" w:type="dxa"/>
          </w:tcPr>
          <w:p w:rsidR="006B70DD" w:rsidRPr="00F8484E" w:rsidRDefault="006B70DD" w:rsidP="009F40CA">
            <w:pPr>
              <w:rPr>
                <w:rFonts w:ascii="Times New Roman" w:hAnsi="Times New Roman" w:cs="Times New Roman"/>
                <w:sz w:val="28"/>
                <w:szCs w:val="28"/>
              </w:rPr>
            </w:pP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60</w:t>
            </w:r>
          </w:p>
        </w:tc>
        <w:tc>
          <w:tcPr>
            <w:tcW w:w="2336"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c>
          <w:tcPr>
            <w:tcW w:w="2337"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20</w:t>
            </w:r>
          </w:p>
        </w:tc>
      </w:tr>
    </w:tbl>
    <w:p w:rsidR="006B70DD" w:rsidRPr="00F8484E" w:rsidRDefault="006B70DD" w:rsidP="006B70DD">
      <w:pPr>
        <w:rPr>
          <w:rFonts w:ascii="Times New Roman" w:hAnsi="Times New Roman" w:cs="Times New Roman"/>
          <w:sz w:val="28"/>
          <w:szCs w:val="28"/>
        </w:rPr>
      </w:pPr>
    </w:p>
    <w:tbl>
      <w:tblPr>
        <w:tblStyle w:val="af4"/>
        <w:tblW w:w="0" w:type="auto"/>
        <w:tblLayout w:type="fixed"/>
        <w:tblLook w:val="04A0" w:firstRow="1" w:lastRow="0" w:firstColumn="1" w:lastColumn="0" w:noHBand="0" w:noVBand="1"/>
      </w:tblPr>
      <w:tblGrid>
        <w:gridCol w:w="2385"/>
        <w:gridCol w:w="1392"/>
        <w:gridCol w:w="1392"/>
        <w:gridCol w:w="1392"/>
        <w:gridCol w:w="1392"/>
        <w:gridCol w:w="1392"/>
      </w:tblGrid>
      <w:tr w:rsidR="006B70DD" w:rsidRPr="00F8484E" w:rsidTr="009F40CA">
        <w:tc>
          <w:tcPr>
            <w:tcW w:w="2385"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Часто ли Вы посещаете библиотеку?</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неделю</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месяц</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полгода</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раз в год</w:t>
            </w:r>
          </w:p>
        </w:tc>
        <w:tc>
          <w:tcPr>
            <w:tcW w:w="139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никогда</w:t>
            </w:r>
          </w:p>
        </w:tc>
      </w:tr>
      <w:tr w:rsidR="006B70DD" w:rsidRPr="00F8484E" w:rsidTr="009F40CA">
        <w:tc>
          <w:tcPr>
            <w:tcW w:w="2385" w:type="dxa"/>
          </w:tcPr>
          <w:p w:rsidR="006B70DD" w:rsidRPr="00F8484E" w:rsidRDefault="006B70DD" w:rsidP="009F40CA">
            <w:pPr>
              <w:rPr>
                <w:rFonts w:ascii="Times New Roman" w:hAnsi="Times New Roman" w:cs="Times New Roman"/>
                <w:sz w:val="28"/>
                <w:szCs w:val="28"/>
              </w:rPr>
            </w:pPr>
          </w:p>
        </w:tc>
        <w:tc>
          <w:tcPr>
            <w:tcW w:w="1392" w:type="dxa"/>
          </w:tcPr>
          <w:p w:rsidR="006B70DD" w:rsidRPr="00F8484E" w:rsidRDefault="006B70DD" w:rsidP="009F40CA">
            <w:pPr>
              <w:rPr>
                <w:rFonts w:ascii="Times New Roman" w:hAnsi="Times New Roman" w:cs="Times New Roman"/>
                <w:sz w:val="28"/>
                <w:szCs w:val="28"/>
              </w:rPr>
            </w:pP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10</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39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80</w:t>
            </w:r>
          </w:p>
        </w:tc>
      </w:tr>
    </w:tbl>
    <w:p w:rsidR="006B70DD" w:rsidRPr="00F8484E" w:rsidRDefault="006B70DD" w:rsidP="006B70DD">
      <w:pPr>
        <w:rPr>
          <w:rFonts w:ascii="Times New Roman" w:hAnsi="Times New Roman" w:cs="Times New Roman"/>
          <w:sz w:val="28"/>
          <w:szCs w:val="28"/>
        </w:rPr>
      </w:pPr>
    </w:p>
    <w:tbl>
      <w:tblPr>
        <w:tblStyle w:val="af4"/>
        <w:tblW w:w="0" w:type="auto"/>
        <w:tblLook w:val="04A0" w:firstRow="1" w:lastRow="0" w:firstColumn="1" w:lastColumn="0" w:noHBand="0" w:noVBand="1"/>
      </w:tblPr>
      <w:tblGrid>
        <w:gridCol w:w="1576"/>
        <w:gridCol w:w="1540"/>
        <w:gridCol w:w="1604"/>
        <w:gridCol w:w="1547"/>
        <w:gridCol w:w="1541"/>
        <w:gridCol w:w="1537"/>
      </w:tblGrid>
      <w:tr w:rsidR="006B70DD" w:rsidRPr="00F8484E" w:rsidTr="009F40CA">
        <w:tc>
          <w:tcPr>
            <w:tcW w:w="1589"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За нужной книгой я иду…</w:t>
            </w:r>
          </w:p>
        </w:tc>
        <w:tc>
          <w:tcPr>
            <w:tcW w:w="155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 магазин</w:t>
            </w:r>
          </w:p>
        </w:tc>
        <w:tc>
          <w:tcPr>
            <w:tcW w:w="155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 библиотеку</w:t>
            </w:r>
          </w:p>
        </w:tc>
        <w:tc>
          <w:tcPr>
            <w:tcW w:w="155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выхожу на просторы интернета</w:t>
            </w:r>
          </w:p>
        </w:tc>
        <w:tc>
          <w:tcPr>
            <w:tcW w:w="1551"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к друзьям</w:t>
            </w:r>
          </w:p>
        </w:tc>
        <w:tc>
          <w:tcPr>
            <w:tcW w:w="1552" w:type="dxa"/>
          </w:tcPr>
          <w:p w:rsidR="006B70DD" w:rsidRPr="00F8484E" w:rsidRDefault="006B70DD" w:rsidP="009F40CA">
            <w:pPr>
              <w:jc w:val="center"/>
              <w:rPr>
                <w:rFonts w:ascii="Times New Roman" w:hAnsi="Times New Roman" w:cs="Times New Roman"/>
                <w:sz w:val="28"/>
                <w:szCs w:val="28"/>
              </w:rPr>
            </w:pPr>
            <w:r w:rsidRPr="00F8484E">
              <w:rPr>
                <w:rFonts w:ascii="Times New Roman" w:hAnsi="Times New Roman" w:cs="Times New Roman"/>
                <w:sz w:val="28"/>
                <w:szCs w:val="28"/>
              </w:rPr>
              <w:t>другое</w:t>
            </w:r>
          </w:p>
        </w:tc>
      </w:tr>
      <w:tr w:rsidR="006B70DD" w:rsidRPr="00F8484E" w:rsidTr="009F40CA">
        <w:tc>
          <w:tcPr>
            <w:tcW w:w="1589" w:type="dxa"/>
          </w:tcPr>
          <w:p w:rsidR="006B70DD" w:rsidRPr="00F8484E" w:rsidRDefault="006B70DD" w:rsidP="009F40CA">
            <w:pPr>
              <w:rPr>
                <w:rFonts w:ascii="Times New Roman" w:hAnsi="Times New Roman" w:cs="Times New Roman"/>
                <w:sz w:val="28"/>
                <w:szCs w:val="28"/>
              </w:rPr>
            </w:pPr>
          </w:p>
        </w:tc>
        <w:tc>
          <w:tcPr>
            <w:tcW w:w="155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15</w:t>
            </w:r>
          </w:p>
        </w:tc>
        <w:tc>
          <w:tcPr>
            <w:tcW w:w="155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55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25</w:t>
            </w:r>
          </w:p>
        </w:tc>
        <w:tc>
          <w:tcPr>
            <w:tcW w:w="1551"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w:t>
            </w:r>
          </w:p>
        </w:tc>
        <w:tc>
          <w:tcPr>
            <w:tcW w:w="1552" w:type="dxa"/>
          </w:tcPr>
          <w:p w:rsidR="006B70DD" w:rsidRPr="00F8484E" w:rsidRDefault="006B70DD" w:rsidP="009F40CA">
            <w:pPr>
              <w:rPr>
                <w:rFonts w:ascii="Times New Roman" w:hAnsi="Times New Roman" w:cs="Times New Roman"/>
                <w:sz w:val="28"/>
                <w:szCs w:val="28"/>
              </w:rPr>
            </w:pPr>
            <w:r w:rsidRPr="00F8484E">
              <w:rPr>
                <w:rFonts w:ascii="Times New Roman" w:hAnsi="Times New Roman" w:cs="Times New Roman"/>
                <w:sz w:val="28"/>
                <w:szCs w:val="28"/>
              </w:rPr>
              <w:t>50</w:t>
            </w:r>
          </w:p>
        </w:tc>
      </w:tr>
    </w:tbl>
    <w:p w:rsidR="006B70DD" w:rsidRPr="00F8484E" w:rsidRDefault="006B70DD" w:rsidP="006B70DD">
      <w:pPr>
        <w:rPr>
          <w:rFonts w:ascii="Times New Roman" w:hAnsi="Times New Roman" w:cs="Times New Roman"/>
          <w:sz w:val="28"/>
          <w:szCs w:val="28"/>
        </w:rPr>
      </w:pPr>
    </w:p>
    <w:p w:rsidR="006B70DD" w:rsidRPr="00F8484E" w:rsidRDefault="006B70DD" w:rsidP="006B70DD">
      <w:pPr>
        <w:rPr>
          <w:rFonts w:ascii="Times New Roman" w:hAnsi="Times New Roman" w:cs="Times New Roman"/>
          <w:sz w:val="28"/>
          <w:szCs w:val="28"/>
        </w:rPr>
      </w:pPr>
    </w:p>
    <w:p w:rsidR="006B70DD" w:rsidRPr="00F8484E" w:rsidRDefault="006B70DD" w:rsidP="006B70DD">
      <w:pPr>
        <w:rPr>
          <w:rFonts w:ascii="Times New Roman" w:hAnsi="Times New Roman" w:cs="Times New Roman"/>
          <w:sz w:val="28"/>
          <w:szCs w:val="28"/>
        </w:rPr>
      </w:pPr>
      <w:r w:rsidRPr="00F8484E">
        <w:rPr>
          <w:rFonts w:ascii="Times New Roman" w:hAnsi="Times New Roman" w:cs="Times New Roman"/>
          <w:sz w:val="28"/>
          <w:szCs w:val="28"/>
        </w:rPr>
        <w:br w:type="page"/>
      </w:r>
    </w:p>
    <w:p w:rsidR="006B70DD" w:rsidRDefault="006B70DD" w:rsidP="006B70DD">
      <w:pPr>
        <w:shd w:val="clear" w:color="auto" w:fill="FFFFFF"/>
        <w:spacing w:before="100" w:beforeAutospacing="1" w:after="100" w:afterAutospacing="1" w:line="360" w:lineRule="auto"/>
        <w:jc w:val="center"/>
        <w:rPr>
          <w:rFonts w:ascii="Times New Roman" w:hAnsi="Times New Roman" w:cs="Times New Roman"/>
          <w:b/>
          <w:sz w:val="28"/>
          <w:szCs w:val="28"/>
        </w:rPr>
      </w:pPr>
      <w:r w:rsidRPr="004C26D5">
        <w:rPr>
          <w:rFonts w:ascii="Times New Roman" w:hAnsi="Times New Roman" w:cs="Times New Roman"/>
          <w:b/>
          <w:sz w:val="28"/>
          <w:szCs w:val="28"/>
        </w:rPr>
        <w:lastRenderedPageBreak/>
        <w:t>Приложение 2</w:t>
      </w:r>
    </w:p>
    <w:p w:rsidR="006B70DD" w:rsidRPr="004C26D5" w:rsidRDefault="006B70DD" w:rsidP="006B70DD">
      <w:pPr>
        <w:spacing w:after="0" w:line="360" w:lineRule="auto"/>
        <w:jc w:val="center"/>
        <w:rPr>
          <w:rFonts w:ascii="Times New Roman" w:hAnsi="Times New Roman" w:cs="Times New Roman"/>
          <w:b/>
          <w:sz w:val="28"/>
          <w:szCs w:val="28"/>
        </w:rPr>
      </w:pPr>
      <w:r w:rsidRPr="004C26D5">
        <w:rPr>
          <w:rFonts w:ascii="Times New Roman" w:hAnsi="Times New Roman" w:cs="Times New Roman"/>
          <w:b/>
          <w:sz w:val="28"/>
          <w:szCs w:val="28"/>
        </w:rPr>
        <w:t>«Чтение и компьютер в твоей жизни»</w:t>
      </w:r>
    </w:p>
    <w:p w:rsidR="006B70DD" w:rsidRPr="004C26D5" w:rsidRDefault="006B70DD" w:rsidP="006B70DD">
      <w:pPr>
        <w:spacing w:after="0" w:line="360" w:lineRule="auto"/>
        <w:jc w:val="center"/>
        <w:rPr>
          <w:rFonts w:ascii="Times New Roman" w:hAnsi="Times New Roman" w:cs="Times New Roman"/>
          <w:sz w:val="28"/>
          <w:szCs w:val="28"/>
        </w:rPr>
      </w:pPr>
      <w:r w:rsidRPr="004C26D5">
        <w:rPr>
          <w:rFonts w:ascii="Times New Roman" w:hAnsi="Times New Roman" w:cs="Times New Roman"/>
          <w:sz w:val="28"/>
          <w:szCs w:val="28"/>
        </w:rPr>
        <w:t>Анкета для подростков 11-15 лет</w:t>
      </w:r>
    </w:p>
    <w:p w:rsidR="006B70DD" w:rsidRPr="004C26D5" w:rsidRDefault="006B70DD" w:rsidP="006B70DD">
      <w:pPr>
        <w:spacing w:after="0" w:line="360" w:lineRule="auto"/>
        <w:jc w:val="both"/>
        <w:rPr>
          <w:rFonts w:ascii="Times New Roman" w:hAnsi="Times New Roman" w:cs="Times New Roman"/>
          <w:b/>
          <w:sz w:val="28"/>
          <w:szCs w:val="28"/>
        </w:rPr>
      </w:pPr>
      <w:r w:rsidRPr="004C26D5">
        <w:rPr>
          <w:rFonts w:ascii="Times New Roman" w:hAnsi="Times New Roman" w:cs="Times New Roman"/>
          <w:b/>
          <w:sz w:val="28"/>
          <w:szCs w:val="28"/>
        </w:rPr>
        <w:t>1. Кто ты?</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а) мальчик   ___________           б) девочка____________</w:t>
      </w:r>
    </w:p>
    <w:p w:rsidR="006B70DD" w:rsidRPr="004C26D5" w:rsidRDefault="006B70DD" w:rsidP="006B70DD">
      <w:pPr>
        <w:spacing w:after="0" w:line="360" w:lineRule="auto"/>
        <w:jc w:val="both"/>
        <w:rPr>
          <w:rFonts w:ascii="Times New Roman" w:hAnsi="Times New Roman" w:cs="Times New Roman"/>
          <w:b/>
          <w:sz w:val="28"/>
          <w:szCs w:val="28"/>
        </w:rPr>
      </w:pPr>
      <w:r w:rsidRPr="004C26D5">
        <w:rPr>
          <w:rFonts w:ascii="Times New Roman" w:hAnsi="Times New Roman" w:cs="Times New Roman"/>
          <w:b/>
          <w:sz w:val="28"/>
          <w:szCs w:val="28"/>
        </w:rPr>
        <w:t>2. Сколько тебе лет?__________________</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b/>
          <w:sz w:val="28"/>
          <w:szCs w:val="28"/>
        </w:rPr>
        <w:t>3. Что тебе больше всего нравится делать в свободное время?</w:t>
      </w:r>
      <w:r w:rsidRPr="004C26D5">
        <w:rPr>
          <w:rFonts w:ascii="Times New Roman" w:hAnsi="Times New Roman" w:cs="Times New Roman"/>
          <w:sz w:val="28"/>
          <w:szCs w:val="28"/>
        </w:rPr>
        <w:t xml:space="preserve"> (отметь один или несколько вариантов)</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Гулять</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Проводить время с друзьями</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Заниматься спортом</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Смотреть фильмы</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Читать бумажные книги</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Читать электронные книги</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«Сидеть» в социальных сетях</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Играть в компьютерные игры</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Искать что-нибудь в Интернете</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Заниматься в кружке, студии и т. д.</w:t>
      </w:r>
    </w:p>
    <w:p w:rsidR="006B70DD" w:rsidRPr="004C26D5" w:rsidRDefault="006B70DD" w:rsidP="006B70DD">
      <w:pPr>
        <w:spacing w:after="0" w:line="360" w:lineRule="auto"/>
        <w:rPr>
          <w:rFonts w:ascii="Times New Roman" w:hAnsi="Times New Roman" w:cs="Times New Roman"/>
          <w:sz w:val="28"/>
          <w:szCs w:val="28"/>
        </w:rPr>
      </w:pPr>
      <w:r>
        <w:rPr>
          <w:rFonts w:ascii="Times New Roman" w:hAnsi="Times New Roman" w:cs="Times New Roman"/>
          <w:sz w:val="28"/>
          <w:szCs w:val="28"/>
        </w:rPr>
        <w:t>Другое (что именно?)________________________________________________</w:t>
      </w:r>
      <w:r w:rsidRPr="004C26D5">
        <w:rPr>
          <w:rFonts w:ascii="Times New Roman" w:hAnsi="Times New Roman" w:cs="Times New Roman"/>
          <w:sz w:val="28"/>
          <w:szCs w:val="28"/>
        </w:rPr>
        <w:t xml:space="preserve"> _____________________________</w:t>
      </w:r>
      <w:r>
        <w:rPr>
          <w:rFonts w:ascii="Times New Roman" w:hAnsi="Times New Roman" w:cs="Times New Roman"/>
          <w:sz w:val="28"/>
          <w:szCs w:val="28"/>
        </w:rPr>
        <w:t>_____________________________________</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b/>
          <w:sz w:val="28"/>
          <w:szCs w:val="28"/>
        </w:rPr>
        <w:t>4. Сколько времени в день ты обычно проводишь в Интернете?</w:t>
      </w:r>
      <w:r w:rsidRPr="004C26D5">
        <w:rPr>
          <w:rFonts w:ascii="Times New Roman" w:hAnsi="Times New Roman" w:cs="Times New Roman"/>
          <w:sz w:val="28"/>
          <w:szCs w:val="28"/>
        </w:rPr>
        <w:t xml:space="preserve"> (отметь один вариант ответа)</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 xml:space="preserve">Не пользуюсь (нет Интернета)                      Не больше 1часа                                                    </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От 1 до 3-х часов                                            Более 3-х часов</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Другое____________________________________________________________</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b/>
          <w:sz w:val="28"/>
          <w:szCs w:val="28"/>
        </w:rPr>
        <w:t>5. Для чего, в основном, ты используешь компьютер и Интернет?</w:t>
      </w:r>
      <w:r w:rsidRPr="004C26D5">
        <w:rPr>
          <w:rFonts w:ascii="Times New Roman" w:hAnsi="Times New Roman" w:cs="Times New Roman"/>
          <w:sz w:val="28"/>
          <w:szCs w:val="28"/>
        </w:rPr>
        <w:t xml:space="preserve"> (отметь один или несколько вариантов ответа)</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В помощь учебному процессу</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Общение в соцсетях</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lastRenderedPageBreak/>
        <w:t>Игры</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Слушаю музыку</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Читаю электронные книги</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Смотрю фильмы             видео в «YouTube»</w:t>
      </w:r>
    </w:p>
    <w:p w:rsidR="006B70DD" w:rsidRPr="004C26D5" w:rsidRDefault="006B70DD" w:rsidP="006B70DD">
      <w:pPr>
        <w:spacing w:after="0" w:line="360" w:lineRule="auto"/>
        <w:rPr>
          <w:rFonts w:ascii="Times New Roman" w:hAnsi="Times New Roman" w:cs="Times New Roman"/>
          <w:sz w:val="28"/>
          <w:szCs w:val="28"/>
        </w:rPr>
      </w:pPr>
      <w:r>
        <w:rPr>
          <w:rFonts w:ascii="Times New Roman" w:hAnsi="Times New Roman" w:cs="Times New Roman"/>
          <w:sz w:val="28"/>
          <w:szCs w:val="28"/>
        </w:rPr>
        <w:t>Другое (что именно?)</w:t>
      </w:r>
      <w:r w:rsidRPr="004C26D5">
        <w:rPr>
          <w:rFonts w:ascii="Times New Roman" w:hAnsi="Times New Roman" w:cs="Times New Roman"/>
          <w:sz w:val="28"/>
          <w:szCs w:val="28"/>
        </w:rPr>
        <w:t>______________________</w:t>
      </w:r>
      <w:r>
        <w:rPr>
          <w:rFonts w:ascii="Times New Roman" w:hAnsi="Times New Roman" w:cs="Times New Roman"/>
          <w:sz w:val="28"/>
          <w:szCs w:val="28"/>
        </w:rPr>
        <w:t>________________________</w:t>
      </w:r>
      <w:r w:rsidRPr="004C26D5">
        <w:rPr>
          <w:rFonts w:ascii="Times New Roman" w:hAnsi="Times New Roman" w:cs="Times New Roman"/>
          <w:sz w:val="28"/>
          <w:szCs w:val="28"/>
        </w:rPr>
        <w:t>_</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b/>
          <w:sz w:val="28"/>
          <w:szCs w:val="28"/>
        </w:rPr>
        <w:t>6. Считаешь ли ты себя  интернет-зависимым?</w:t>
      </w:r>
      <w:r w:rsidRPr="004C26D5">
        <w:rPr>
          <w:rFonts w:ascii="Times New Roman" w:hAnsi="Times New Roman" w:cs="Times New Roman"/>
          <w:sz w:val="28"/>
          <w:szCs w:val="28"/>
        </w:rPr>
        <w:t xml:space="preserve"> (подчеркни)</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Да                    нет               не думал об этом</w:t>
      </w:r>
    </w:p>
    <w:p w:rsidR="006B70DD" w:rsidRPr="004C26D5" w:rsidRDefault="006B70DD" w:rsidP="006B70DD">
      <w:pPr>
        <w:spacing w:after="0" w:line="360" w:lineRule="auto"/>
        <w:jc w:val="both"/>
        <w:rPr>
          <w:rFonts w:ascii="Times New Roman" w:hAnsi="Times New Roman" w:cs="Times New Roman"/>
          <w:b/>
          <w:sz w:val="28"/>
          <w:szCs w:val="28"/>
        </w:rPr>
      </w:pPr>
      <w:r w:rsidRPr="004C26D5">
        <w:rPr>
          <w:rFonts w:ascii="Times New Roman" w:hAnsi="Times New Roman" w:cs="Times New Roman"/>
          <w:b/>
          <w:sz w:val="28"/>
          <w:szCs w:val="28"/>
        </w:rPr>
        <w:t>7. Сколько времени в день ты уделяешь чтению печатных книг?</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 xml:space="preserve">Не читаю                                   Не больше 1часа                                    </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От 1 до 3-х часов                      Более 3-х часов</w:t>
      </w:r>
    </w:p>
    <w:p w:rsidR="006B70DD" w:rsidRPr="004C26D5" w:rsidRDefault="006B70DD" w:rsidP="006B70DD">
      <w:pPr>
        <w:spacing w:after="0" w:line="360" w:lineRule="auto"/>
        <w:jc w:val="both"/>
        <w:rPr>
          <w:rFonts w:ascii="Times New Roman" w:hAnsi="Times New Roman" w:cs="Times New Roman"/>
          <w:b/>
          <w:sz w:val="28"/>
          <w:szCs w:val="28"/>
        </w:rPr>
      </w:pPr>
      <w:r w:rsidRPr="004C26D5">
        <w:rPr>
          <w:rFonts w:ascii="Times New Roman" w:hAnsi="Times New Roman" w:cs="Times New Roman"/>
          <w:sz w:val="28"/>
          <w:szCs w:val="28"/>
        </w:rPr>
        <w:t>Другое__________________________________________</w:t>
      </w:r>
      <w:r>
        <w:rPr>
          <w:rFonts w:ascii="Times New Roman" w:hAnsi="Times New Roman" w:cs="Times New Roman"/>
          <w:sz w:val="28"/>
          <w:szCs w:val="28"/>
        </w:rPr>
        <w:t>__________________</w:t>
      </w:r>
      <w:r w:rsidRPr="004C26D5">
        <w:rPr>
          <w:rFonts w:ascii="Times New Roman" w:hAnsi="Times New Roman" w:cs="Times New Roman"/>
          <w:b/>
          <w:sz w:val="28"/>
          <w:szCs w:val="28"/>
        </w:rPr>
        <w:t>8. Если ты любишь читать, то книги какого жанра предпочитаешь?</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Классику</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Детективы</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Романы</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Фэнтези</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Приключения, путешествия</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Биографии</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Научно-популярную литературу</w:t>
      </w:r>
    </w:p>
    <w:p w:rsidR="006B70DD" w:rsidRPr="004C26D5" w:rsidRDefault="006B70DD" w:rsidP="006B70DD">
      <w:pPr>
        <w:spacing w:after="0" w:line="360" w:lineRule="auto"/>
        <w:rPr>
          <w:rFonts w:ascii="Times New Roman" w:hAnsi="Times New Roman" w:cs="Times New Roman"/>
          <w:sz w:val="28"/>
          <w:szCs w:val="28"/>
        </w:rPr>
      </w:pPr>
      <w:r>
        <w:rPr>
          <w:rFonts w:ascii="Times New Roman" w:hAnsi="Times New Roman" w:cs="Times New Roman"/>
          <w:sz w:val="28"/>
          <w:szCs w:val="28"/>
        </w:rPr>
        <w:t>Что-то другое (что именно?)_</w:t>
      </w:r>
      <w:r w:rsidRPr="004C26D5">
        <w:rPr>
          <w:rFonts w:ascii="Times New Roman" w:hAnsi="Times New Roman" w:cs="Times New Roman"/>
          <w:sz w:val="28"/>
          <w:szCs w:val="28"/>
        </w:rPr>
        <w:t>________________________________________</w:t>
      </w:r>
    </w:p>
    <w:p w:rsidR="006B70DD" w:rsidRPr="004C26D5" w:rsidRDefault="006B70DD" w:rsidP="006B70DD">
      <w:pPr>
        <w:spacing w:after="0" w:line="360" w:lineRule="auto"/>
        <w:jc w:val="both"/>
        <w:rPr>
          <w:rFonts w:ascii="Times New Roman" w:hAnsi="Times New Roman" w:cs="Times New Roman"/>
          <w:b/>
          <w:sz w:val="28"/>
          <w:szCs w:val="28"/>
        </w:rPr>
      </w:pPr>
      <w:r w:rsidRPr="004C26D5">
        <w:rPr>
          <w:rFonts w:ascii="Times New Roman" w:hAnsi="Times New Roman" w:cs="Times New Roman"/>
          <w:b/>
          <w:sz w:val="28"/>
          <w:szCs w:val="28"/>
        </w:rPr>
        <w:t>9.Какой источник информации более полно и точно удовлетворяет твои потребности?</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Печатная книга</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Интернет – ресурсы</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Использую оба варианта</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Другое __________________________________________________________________</w:t>
      </w:r>
    </w:p>
    <w:p w:rsidR="006B70DD" w:rsidRPr="004C26D5" w:rsidRDefault="006B70DD" w:rsidP="006B70DD">
      <w:pPr>
        <w:spacing w:after="0" w:line="360" w:lineRule="auto"/>
        <w:jc w:val="both"/>
        <w:rPr>
          <w:rFonts w:ascii="Times New Roman" w:hAnsi="Times New Roman" w:cs="Times New Roman"/>
          <w:b/>
          <w:sz w:val="28"/>
          <w:szCs w:val="28"/>
        </w:rPr>
      </w:pPr>
      <w:r w:rsidRPr="004C26D5">
        <w:rPr>
          <w:rFonts w:ascii="Times New Roman" w:hAnsi="Times New Roman" w:cs="Times New Roman"/>
          <w:b/>
          <w:sz w:val="28"/>
          <w:szCs w:val="28"/>
        </w:rPr>
        <w:t>10. Что чаще всего влияет на твой выбор книги?</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Школьная программа</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Реклама в Интернете</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lastRenderedPageBreak/>
        <w:t>Совет библиотекаря</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 xml:space="preserve">Советы родителей           </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Советы друзей</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Собственный выбор</w:t>
      </w:r>
    </w:p>
    <w:p w:rsidR="006B70DD"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Что-то ещё_______________________________</w:t>
      </w:r>
      <w:r>
        <w:rPr>
          <w:rFonts w:ascii="Times New Roman" w:hAnsi="Times New Roman" w:cs="Times New Roman"/>
          <w:sz w:val="28"/>
          <w:szCs w:val="28"/>
        </w:rPr>
        <w:t>__________________________</w:t>
      </w:r>
    </w:p>
    <w:p w:rsidR="006B70DD" w:rsidRPr="004C26D5" w:rsidRDefault="006B70DD" w:rsidP="006B70DD">
      <w:pPr>
        <w:spacing w:after="0" w:line="36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6B70DD" w:rsidRPr="004C26D5" w:rsidRDefault="006B70DD" w:rsidP="006B70DD">
      <w:pPr>
        <w:spacing w:after="0" w:line="360" w:lineRule="auto"/>
        <w:jc w:val="both"/>
        <w:rPr>
          <w:rFonts w:ascii="Times New Roman" w:hAnsi="Times New Roman" w:cs="Times New Roman"/>
          <w:b/>
          <w:sz w:val="28"/>
          <w:szCs w:val="28"/>
        </w:rPr>
      </w:pPr>
      <w:r w:rsidRPr="004C26D5">
        <w:rPr>
          <w:rFonts w:ascii="Times New Roman" w:hAnsi="Times New Roman" w:cs="Times New Roman"/>
          <w:b/>
          <w:sz w:val="28"/>
          <w:szCs w:val="28"/>
        </w:rPr>
        <w:t>11. Какие книги ты предпочитаешь?</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 xml:space="preserve">Обычные (печатные)                       </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 xml:space="preserve">Электронные </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Читаю и те и другие в равной мере</w:t>
      </w:r>
    </w:p>
    <w:p w:rsidR="006B70DD" w:rsidRPr="004C26D5" w:rsidRDefault="006B70DD" w:rsidP="006B70DD">
      <w:pPr>
        <w:spacing w:after="0" w:line="360" w:lineRule="auto"/>
        <w:jc w:val="both"/>
        <w:rPr>
          <w:rFonts w:ascii="Times New Roman" w:hAnsi="Times New Roman" w:cs="Times New Roman"/>
          <w:b/>
          <w:sz w:val="28"/>
          <w:szCs w:val="28"/>
        </w:rPr>
      </w:pPr>
      <w:r w:rsidRPr="004C26D5">
        <w:rPr>
          <w:rFonts w:ascii="Times New Roman" w:hAnsi="Times New Roman" w:cs="Times New Roman"/>
          <w:b/>
          <w:sz w:val="28"/>
          <w:szCs w:val="28"/>
        </w:rPr>
        <w:t>12.</w:t>
      </w:r>
      <w:r w:rsidRPr="004C26D5">
        <w:rPr>
          <w:rFonts w:ascii="Times New Roman" w:hAnsi="Times New Roman" w:cs="Times New Roman"/>
          <w:sz w:val="28"/>
          <w:szCs w:val="28"/>
        </w:rPr>
        <w:t xml:space="preserve"> </w:t>
      </w:r>
      <w:r w:rsidRPr="004C26D5">
        <w:rPr>
          <w:rFonts w:ascii="Times New Roman" w:hAnsi="Times New Roman" w:cs="Times New Roman"/>
          <w:b/>
          <w:sz w:val="28"/>
          <w:szCs w:val="28"/>
        </w:rPr>
        <w:t>Есть ли, по-твоему, разница между чтением печатных и электронных книг?</w:t>
      </w:r>
    </w:p>
    <w:p w:rsidR="006B70DD"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 xml:space="preserve">Да           Нет     </w:t>
      </w:r>
    </w:p>
    <w:p w:rsidR="006B70DD" w:rsidRDefault="006B70DD" w:rsidP="006B70DD">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Если есть, то какая?_________________________________________________</w:t>
      </w:r>
    </w:p>
    <w:p w:rsidR="006B70DD" w:rsidRPr="004C26D5" w:rsidRDefault="006B70DD" w:rsidP="006B70DD">
      <w:pPr>
        <w:spacing w:after="0" w:line="36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r w:rsidRPr="004C26D5">
        <w:rPr>
          <w:rFonts w:ascii="Times New Roman" w:hAnsi="Times New Roman" w:cs="Times New Roman"/>
          <w:sz w:val="28"/>
          <w:szCs w:val="28"/>
        </w:rPr>
        <w:t xml:space="preserve">       </w:t>
      </w:r>
    </w:p>
    <w:p w:rsidR="006B70DD" w:rsidRPr="004C26D5" w:rsidRDefault="006B70DD" w:rsidP="006B70DD">
      <w:pPr>
        <w:spacing w:after="0" w:line="360" w:lineRule="auto"/>
        <w:jc w:val="both"/>
        <w:rPr>
          <w:rFonts w:ascii="Times New Roman" w:hAnsi="Times New Roman" w:cs="Times New Roman"/>
          <w:b/>
          <w:sz w:val="28"/>
          <w:szCs w:val="28"/>
        </w:rPr>
      </w:pPr>
      <w:r w:rsidRPr="004C26D5">
        <w:rPr>
          <w:rFonts w:ascii="Times New Roman" w:hAnsi="Times New Roman" w:cs="Times New Roman"/>
          <w:b/>
          <w:sz w:val="28"/>
          <w:szCs w:val="28"/>
        </w:rPr>
        <w:t>13. Как ты думаешь, нужно ли современному человеку читать книги? Если хочешь, поясни свой ответ.</w:t>
      </w:r>
    </w:p>
    <w:p w:rsidR="006B70DD" w:rsidRPr="004C26D5"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sz w:val="28"/>
          <w:szCs w:val="28"/>
        </w:rPr>
        <w:t>Да           Нет            Не знаю</w:t>
      </w:r>
    </w:p>
    <w:p w:rsidR="006B70DD" w:rsidRDefault="006B70DD" w:rsidP="006B70DD">
      <w:pPr>
        <w:spacing w:after="0" w:line="360" w:lineRule="auto"/>
        <w:jc w:val="both"/>
        <w:rPr>
          <w:rFonts w:ascii="Times New Roman" w:hAnsi="Times New Roman" w:cs="Times New Roman"/>
          <w:sz w:val="28"/>
          <w:szCs w:val="28"/>
        </w:rPr>
      </w:pPr>
      <w:r w:rsidRPr="004C26D5">
        <w:rPr>
          <w:rFonts w:ascii="Times New Roman" w:hAnsi="Times New Roman" w:cs="Times New Roman"/>
          <w:b/>
          <w:sz w:val="28"/>
          <w:szCs w:val="28"/>
        </w:rPr>
        <w:t>__________________________________________________</w:t>
      </w:r>
      <w:r>
        <w:rPr>
          <w:rFonts w:ascii="Times New Roman" w:hAnsi="Times New Roman" w:cs="Times New Roman"/>
          <w:b/>
          <w:sz w:val="28"/>
          <w:szCs w:val="28"/>
        </w:rPr>
        <w:t>_______________________________</w:t>
      </w:r>
      <w:r w:rsidRPr="004C26D5">
        <w:rPr>
          <w:rFonts w:ascii="Times New Roman" w:hAnsi="Times New Roman" w:cs="Times New Roman"/>
          <w:sz w:val="28"/>
          <w:szCs w:val="28"/>
        </w:rPr>
        <w:t>___________________________________________________</w:t>
      </w:r>
      <w:r>
        <w:rPr>
          <w:rFonts w:ascii="Times New Roman" w:hAnsi="Times New Roman" w:cs="Times New Roman"/>
          <w:sz w:val="28"/>
          <w:szCs w:val="28"/>
        </w:rPr>
        <w:t>__________________________________________________________________</w:t>
      </w:r>
      <w:r w:rsidRPr="004C26D5">
        <w:rPr>
          <w:rFonts w:ascii="Times New Roman" w:hAnsi="Times New Roman" w:cs="Times New Roman"/>
          <w:sz w:val="28"/>
          <w:szCs w:val="28"/>
        </w:rPr>
        <w:t>___________________________________________________________________________________________________________________________</w:t>
      </w:r>
      <w:r>
        <w:rPr>
          <w:rFonts w:ascii="Times New Roman" w:hAnsi="Times New Roman" w:cs="Times New Roman"/>
          <w:sz w:val="28"/>
          <w:szCs w:val="28"/>
        </w:rPr>
        <w:t>_________</w:t>
      </w:r>
    </w:p>
    <w:p w:rsidR="006B70DD" w:rsidRPr="004C26D5" w:rsidRDefault="006B70DD" w:rsidP="006B70DD">
      <w:pPr>
        <w:spacing w:after="0" w:line="360" w:lineRule="auto"/>
        <w:jc w:val="both"/>
        <w:rPr>
          <w:rFonts w:ascii="Times New Roman" w:hAnsi="Times New Roman" w:cs="Times New Roman"/>
          <w:b/>
          <w:sz w:val="28"/>
          <w:szCs w:val="28"/>
        </w:rPr>
      </w:pPr>
    </w:p>
    <w:p w:rsidR="006B70DD" w:rsidRPr="004C26D5" w:rsidRDefault="006B70DD" w:rsidP="006B70DD">
      <w:pPr>
        <w:jc w:val="center"/>
        <w:rPr>
          <w:rFonts w:ascii="Times New Roman" w:hAnsi="Times New Roman" w:cs="Times New Roman"/>
          <w:b/>
          <w:sz w:val="28"/>
          <w:szCs w:val="28"/>
        </w:rPr>
      </w:pPr>
      <w:r w:rsidRPr="004C26D5">
        <w:rPr>
          <w:rFonts w:ascii="Times New Roman" w:hAnsi="Times New Roman" w:cs="Times New Roman"/>
          <w:b/>
          <w:sz w:val="28"/>
          <w:szCs w:val="28"/>
        </w:rPr>
        <w:t>Спасибо за участие!</w:t>
      </w:r>
    </w:p>
    <w:p w:rsidR="002A53F1" w:rsidRDefault="002A53F1"/>
    <w:sectPr w:rsidR="002A53F1" w:rsidSect="006B70DD">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70DD" w:rsidRDefault="006B70DD" w:rsidP="006B70DD">
      <w:pPr>
        <w:spacing w:after="0" w:line="240" w:lineRule="auto"/>
      </w:pPr>
      <w:r>
        <w:separator/>
      </w:r>
    </w:p>
  </w:endnote>
  <w:endnote w:type="continuationSeparator" w:id="0">
    <w:p w:rsidR="006B70DD" w:rsidRDefault="006B70DD" w:rsidP="006B70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64B6" w:rsidRDefault="004364B6">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4567458"/>
      <w:docPartObj>
        <w:docPartGallery w:val="Page Numbers (Bottom of Page)"/>
        <w:docPartUnique/>
      </w:docPartObj>
    </w:sdtPr>
    <w:sdtEndPr/>
    <w:sdtContent>
      <w:p w:rsidR="006B70DD" w:rsidRDefault="006B70DD">
        <w:pPr>
          <w:pStyle w:val="af2"/>
          <w:jc w:val="right"/>
        </w:pPr>
        <w:r>
          <w:fldChar w:fldCharType="begin"/>
        </w:r>
        <w:r>
          <w:instrText>PAGE   \* MERGEFORMAT</w:instrText>
        </w:r>
        <w:r>
          <w:fldChar w:fldCharType="separate"/>
        </w:r>
        <w:r w:rsidR="004364B6">
          <w:rPr>
            <w:noProof/>
          </w:rPr>
          <w:t>21</w:t>
        </w:r>
        <w:r>
          <w:fldChar w:fldCharType="end"/>
        </w:r>
      </w:p>
    </w:sdtContent>
  </w:sdt>
  <w:p w:rsidR="006B70DD" w:rsidRDefault="006B70DD">
    <w:pPr>
      <w:pStyle w:val="af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64B6" w:rsidRDefault="004364B6">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70DD" w:rsidRDefault="006B70DD" w:rsidP="006B70DD">
      <w:pPr>
        <w:spacing w:after="0" w:line="240" w:lineRule="auto"/>
      </w:pPr>
      <w:r>
        <w:separator/>
      </w:r>
    </w:p>
  </w:footnote>
  <w:footnote w:type="continuationSeparator" w:id="0">
    <w:p w:rsidR="006B70DD" w:rsidRDefault="006B70DD" w:rsidP="006B70DD">
      <w:pPr>
        <w:spacing w:after="0" w:line="240" w:lineRule="auto"/>
      </w:pPr>
      <w:r>
        <w:continuationSeparator/>
      </w:r>
    </w:p>
  </w:footnote>
  <w:footnote w:id="1">
    <w:p w:rsidR="006B70DD" w:rsidRPr="000E51A8" w:rsidRDefault="006B70DD" w:rsidP="006B70DD">
      <w:pPr>
        <w:pStyle w:val="1"/>
        <w:shd w:val="clear" w:color="auto" w:fill="FFFFFF"/>
        <w:spacing w:before="0" w:beforeAutospacing="0" w:after="180" w:afterAutospacing="0"/>
        <w:rPr>
          <w:rFonts w:asciiTheme="minorHAnsi" w:hAnsiTheme="minorHAnsi" w:cstheme="minorHAnsi"/>
          <w:b w:val="0"/>
          <w:bCs w:val="0"/>
          <w:sz w:val="20"/>
          <w:szCs w:val="20"/>
        </w:rPr>
      </w:pPr>
      <w:r w:rsidRPr="000E51A8">
        <w:rPr>
          <w:rStyle w:val="a7"/>
          <w:rFonts w:asciiTheme="minorHAnsi" w:hAnsiTheme="minorHAnsi" w:cstheme="minorHAnsi"/>
          <w:b w:val="0"/>
          <w:sz w:val="20"/>
          <w:szCs w:val="20"/>
        </w:rPr>
        <w:footnoteRef/>
      </w:r>
      <w:r w:rsidRPr="00050CC9">
        <w:rPr>
          <w:b w:val="0"/>
          <w:bCs w:val="0"/>
          <w:sz w:val="20"/>
          <w:szCs w:val="20"/>
        </w:rPr>
        <w:t>Крейденко В. С. Библиотечные исследования: Научные основы. 1983</w:t>
      </w:r>
    </w:p>
    <w:p w:rsidR="006B70DD" w:rsidRDefault="006B70DD" w:rsidP="006B70DD">
      <w:pPr>
        <w:pStyle w:val="a5"/>
      </w:pPr>
    </w:p>
  </w:footnote>
  <w:footnote w:id="2">
    <w:p w:rsidR="006B70DD" w:rsidRPr="00050CC9" w:rsidRDefault="006B70DD" w:rsidP="006B70DD">
      <w:pPr>
        <w:pStyle w:val="a5"/>
        <w:rPr>
          <w:rFonts w:ascii="Times New Roman" w:hAnsi="Times New Roman" w:cs="Times New Roman"/>
        </w:rPr>
      </w:pPr>
      <w:r w:rsidRPr="00050CC9">
        <w:rPr>
          <w:rStyle w:val="a7"/>
          <w:rFonts w:ascii="Times New Roman" w:hAnsi="Times New Roman" w:cs="Times New Roman"/>
        </w:rPr>
        <w:footnoteRef/>
      </w:r>
      <w:r w:rsidRPr="00050CC9">
        <w:rPr>
          <w:rFonts w:ascii="Times New Roman" w:hAnsi="Times New Roman" w:cs="Times New Roman"/>
          <w:lang w:val="en-US"/>
        </w:rPr>
        <w:t>PISA</w:t>
      </w:r>
      <w:r w:rsidRPr="00050CC9">
        <w:rPr>
          <w:rFonts w:ascii="Times New Roman" w:hAnsi="Times New Roman" w:cs="Times New Roman"/>
        </w:rPr>
        <w:t xml:space="preserve"> – (</w:t>
      </w:r>
      <w:r w:rsidRPr="00050CC9">
        <w:rPr>
          <w:rFonts w:ascii="Times New Roman" w:hAnsi="Times New Roman" w:cs="Times New Roman"/>
          <w:i/>
          <w:iCs/>
          <w:color w:val="252525"/>
          <w:shd w:val="clear" w:color="auto" w:fill="FFFFFF"/>
        </w:rPr>
        <w:t>ProgrammeforInternationalStudentAssessment</w:t>
      </w:r>
      <w:r w:rsidRPr="00050CC9">
        <w:rPr>
          <w:rFonts w:ascii="Times New Roman" w:hAnsi="Times New Roman" w:cs="Times New Roman"/>
          <w:color w:val="252525"/>
          <w:shd w:val="clear" w:color="auto" w:fill="FFFFFF"/>
        </w:rPr>
        <w:t>) — тест, оценивающий грамотность школьников в разных странах мира и умение применять знания на практике. Проходит раз в три года. В тесте участвуют подростки в возрасте 15 лет. Был разработан в 1997 году, впервые прошёл в 2000 году. Тест организует</w:t>
      </w:r>
      <w:r w:rsidRPr="00050CC9">
        <w:rPr>
          <w:rStyle w:val="apple-converted-space"/>
          <w:rFonts w:ascii="Times New Roman" w:hAnsi="Times New Roman" w:cs="Times New Roman"/>
          <w:color w:val="252525"/>
          <w:shd w:val="clear" w:color="auto" w:fill="FFFFFF"/>
        </w:rPr>
        <w:t> </w:t>
      </w:r>
      <w:r w:rsidRPr="00050CC9">
        <w:rPr>
          <w:rFonts w:ascii="Times New Roman" w:hAnsi="Times New Roman" w:cs="Times New Roman"/>
          <w:shd w:val="clear" w:color="auto" w:fill="FFFFFF"/>
        </w:rPr>
        <w:t>Организация экономического сотрудничества и развития</w:t>
      </w:r>
      <w:r w:rsidRPr="00050CC9">
        <w:rPr>
          <w:rStyle w:val="apple-converted-space"/>
          <w:rFonts w:ascii="Times New Roman" w:hAnsi="Times New Roman" w:cs="Times New Roman"/>
          <w:color w:val="252525"/>
          <w:shd w:val="clear" w:color="auto" w:fill="FFFFFF"/>
        </w:rPr>
        <w:t> </w:t>
      </w:r>
      <w:r w:rsidRPr="00050CC9">
        <w:rPr>
          <w:rFonts w:ascii="Times New Roman" w:hAnsi="Times New Roman" w:cs="Times New Roman"/>
          <w:color w:val="252525"/>
          <w:shd w:val="clear" w:color="auto" w:fill="FFFFFF"/>
        </w:rPr>
        <w:t>в консорциуме с ведущими международными научными организациями, при участии национальных центров.</w:t>
      </w:r>
    </w:p>
  </w:footnote>
  <w:footnote w:id="3">
    <w:p w:rsidR="006B70DD" w:rsidRPr="00044DB7" w:rsidRDefault="006B70DD" w:rsidP="006B70DD">
      <w:pPr>
        <w:pStyle w:val="a5"/>
        <w:rPr>
          <w:rFonts w:ascii="Times New Roman" w:hAnsi="Times New Roman" w:cs="Times New Roman"/>
        </w:rPr>
      </w:pPr>
      <w:r w:rsidRPr="00044DB7">
        <w:rPr>
          <w:rStyle w:val="a7"/>
          <w:rFonts w:ascii="Times New Roman" w:hAnsi="Times New Roman" w:cs="Times New Roman"/>
        </w:rPr>
        <w:footnoteRef/>
      </w:r>
      <w:r w:rsidRPr="00044DB7">
        <w:rPr>
          <w:rFonts w:ascii="Times New Roman" w:hAnsi="Times New Roman" w:cs="Times New Roman"/>
        </w:rPr>
        <w:t xml:space="preserve"> Чтение: исследовательская деятельность Российских библиотек. А.С. Степанова, В.В. Ялышева, 2007</w:t>
      </w:r>
    </w:p>
  </w:footnote>
  <w:footnote w:id="4">
    <w:p w:rsidR="006B70DD" w:rsidRPr="00044DB7" w:rsidRDefault="006B70DD" w:rsidP="006B70DD">
      <w:pPr>
        <w:pStyle w:val="a5"/>
        <w:rPr>
          <w:rFonts w:ascii="Times New Roman" w:hAnsi="Times New Roman" w:cs="Times New Roman"/>
        </w:rPr>
      </w:pPr>
      <w:r w:rsidRPr="00044DB7">
        <w:rPr>
          <w:rStyle w:val="a7"/>
          <w:rFonts w:ascii="Times New Roman" w:hAnsi="Times New Roman" w:cs="Times New Roman"/>
        </w:rPr>
        <w:footnoteRef/>
      </w:r>
      <w:r w:rsidRPr="00044DB7">
        <w:rPr>
          <w:rFonts w:ascii="Times New Roman" w:hAnsi="Times New Roman" w:cs="Times New Roman"/>
        </w:rPr>
        <w:t xml:space="preserve"> Результаты мониторинга читательской деятельности учащихся старших классов школ г. Рязани. Симакова Е.С., 2014</w:t>
      </w:r>
    </w:p>
  </w:footnote>
  <w:footnote w:id="5">
    <w:p w:rsidR="006B70DD" w:rsidRPr="00753A4C" w:rsidRDefault="006B70DD" w:rsidP="006B70DD">
      <w:pPr>
        <w:pStyle w:val="a4"/>
        <w:shd w:val="clear" w:color="auto" w:fill="FFFFFF"/>
        <w:spacing w:before="0" w:beforeAutospacing="0" w:after="195" w:afterAutospacing="0"/>
        <w:jc w:val="both"/>
        <w:rPr>
          <w:sz w:val="20"/>
          <w:szCs w:val="20"/>
        </w:rPr>
      </w:pPr>
      <w:r w:rsidRPr="00753A4C">
        <w:rPr>
          <w:rStyle w:val="a7"/>
          <w:sz w:val="20"/>
          <w:szCs w:val="20"/>
        </w:rPr>
        <w:footnoteRef/>
      </w:r>
      <w:r w:rsidRPr="00753A4C">
        <w:rPr>
          <w:sz w:val="20"/>
          <w:szCs w:val="20"/>
        </w:rPr>
        <w:t>Ромир – крупнейший частный российский исследовательский холдинг. Первое агентство, положившее начало для дальнейшего развития холдинга, было основано в 1987 году. С 2011 года, по данным международного агентства ResearchRatingLtd, Ромир входит в рейтинг ТОП-100 исследовательских агентств мира. Согласно этому рейтингу, Ромир является крупнейшей частной исследовательской компанией в Центральной и Восточной Европе. </w:t>
      </w:r>
    </w:p>
  </w:footnote>
  <w:footnote w:id="6">
    <w:p w:rsidR="006B70DD" w:rsidRPr="00050CC9" w:rsidRDefault="006B70DD" w:rsidP="006B70DD">
      <w:pPr>
        <w:pStyle w:val="a5"/>
        <w:rPr>
          <w:rFonts w:ascii="Times New Roman" w:hAnsi="Times New Roman" w:cs="Times New Roman"/>
        </w:rPr>
      </w:pPr>
      <w:r w:rsidRPr="00050CC9">
        <w:rPr>
          <w:rStyle w:val="a7"/>
          <w:rFonts w:ascii="Times New Roman" w:hAnsi="Times New Roman" w:cs="Times New Roman"/>
        </w:rPr>
        <w:footnoteRef/>
      </w:r>
      <w:r w:rsidRPr="00050CC9">
        <w:rPr>
          <w:rFonts w:ascii="Times New Roman" w:hAnsi="Times New Roman" w:cs="Times New Roman"/>
        </w:rPr>
        <w:t xml:space="preserve"> Сборник «Массовый читатель и книга». Н.А. Рыбников, 1925</w:t>
      </w:r>
    </w:p>
  </w:footnote>
  <w:footnote w:id="7">
    <w:p w:rsidR="006B70DD" w:rsidRDefault="006B70DD" w:rsidP="006B70DD">
      <w:pPr>
        <w:pStyle w:val="a5"/>
      </w:pPr>
      <w:r w:rsidRPr="00050CC9">
        <w:rPr>
          <w:rStyle w:val="a7"/>
          <w:rFonts w:ascii="Times New Roman" w:hAnsi="Times New Roman" w:cs="Times New Roman"/>
        </w:rPr>
        <w:footnoteRef/>
      </w:r>
      <w:r w:rsidRPr="00050CC9">
        <w:rPr>
          <w:rFonts w:ascii="Times New Roman" w:hAnsi="Times New Roman" w:cs="Times New Roman"/>
        </w:rPr>
        <w:t xml:space="preserve"> «Естественно-экспериментальное изучение детского чтения». В.А. Артемов, 1928</w:t>
      </w:r>
    </w:p>
  </w:footnote>
  <w:footnote w:id="8">
    <w:p w:rsidR="006B70DD" w:rsidRPr="00050CC9" w:rsidRDefault="006B70DD" w:rsidP="006B70DD">
      <w:pPr>
        <w:pStyle w:val="a5"/>
        <w:rPr>
          <w:rFonts w:ascii="Times New Roman" w:hAnsi="Times New Roman" w:cs="Times New Roman"/>
        </w:rPr>
      </w:pPr>
      <w:r w:rsidRPr="00050CC9">
        <w:rPr>
          <w:rStyle w:val="a7"/>
          <w:rFonts w:ascii="Times New Roman" w:hAnsi="Times New Roman" w:cs="Times New Roman"/>
        </w:rPr>
        <w:footnoteRef/>
      </w:r>
      <w:r w:rsidRPr="00050CC9">
        <w:rPr>
          <w:rFonts w:ascii="Times New Roman" w:hAnsi="Times New Roman" w:cs="Times New Roman"/>
        </w:rPr>
        <w:t xml:space="preserve"> Миронова К.В. Психолого</w:t>
      </w:r>
      <w:r w:rsidRPr="00050CC9">
        <w:rPr>
          <w:rFonts w:ascii="Times New Roman" w:hAnsi="Times New Roman" w:cs="Times New Roman"/>
        </w:rPr>
        <w:noBreakHyphen/>
        <w:t>дидактическое исследование проблемы восприятия лирической поэзии учащимися подросткового возраста // Теоретическая и экспериментальная психология. 2010, Т. 3, № 2</w:t>
      </w:r>
    </w:p>
  </w:footnote>
  <w:footnote w:id="9">
    <w:p w:rsidR="006B70DD" w:rsidRPr="00050CC9" w:rsidRDefault="006B70DD" w:rsidP="006B70DD">
      <w:pPr>
        <w:pStyle w:val="a5"/>
        <w:rPr>
          <w:rFonts w:ascii="Times New Roman" w:hAnsi="Times New Roman" w:cs="Times New Roman"/>
        </w:rPr>
      </w:pPr>
      <w:r w:rsidRPr="00050CC9">
        <w:rPr>
          <w:rStyle w:val="a7"/>
          <w:rFonts w:ascii="Times New Roman" w:hAnsi="Times New Roman" w:cs="Times New Roman"/>
        </w:rPr>
        <w:footnoteRef/>
      </w:r>
      <w:r w:rsidRPr="00050CC9">
        <w:rPr>
          <w:rFonts w:ascii="Times New Roman" w:hAnsi="Times New Roman" w:cs="Times New Roman"/>
        </w:rPr>
        <w:t>Цукерман Г.А. Читательская грамотность российских учащихся // http://www.centeroko.ru/pisa09/pisa09_pub.htm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64B6" w:rsidRDefault="004364B6">
    <w:pPr>
      <w:pStyle w:val="af0"/>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0733329" o:spid="_x0000_s2050" type="#_x0000_t136" style="position:absolute;margin-left:0;margin-top:0;width:586.15pt;height:73.25pt;rotation:315;z-index:-251655168;mso-position-horizontal:center;mso-position-horizontal-relative:margin;mso-position-vertical:center;mso-position-vertical-relative:margin" o:allowincell="f" fillcolor="black [3213]" stroked="f">
          <v:fill opacity=".5"/>
          <v:textpath style="font-family:&quot;Times New Roman&quot;;font-size:1pt" string="Колледж Культуры"/>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64B6" w:rsidRDefault="004364B6">
    <w:pPr>
      <w:pStyle w:val="af0"/>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0733330" o:spid="_x0000_s2051" type="#_x0000_t136" style="position:absolute;margin-left:0;margin-top:0;width:586.15pt;height:73.25pt;rotation:315;z-index:-251653120;mso-position-horizontal:center;mso-position-horizontal-relative:margin;mso-position-vertical:center;mso-position-vertical-relative:margin" o:allowincell="f" fillcolor="black [3213]" stroked="f">
          <v:fill opacity=".5"/>
          <v:textpath style="font-family:&quot;Times New Roman&quot;;font-size:1pt" string="Колледж Культуры"/>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64B6" w:rsidRDefault="004364B6">
    <w:pPr>
      <w:pStyle w:val="af0"/>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0733328" o:spid="_x0000_s2049" type="#_x0000_t136" style="position:absolute;margin-left:0;margin-top:0;width:586.15pt;height:73.25pt;rotation:315;z-index:-251657216;mso-position-horizontal:center;mso-position-horizontal-relative:margin;mso-position-vertical:center;mso-position-vertical-relative:margin" o:allowincell="f" fillcolor="black [3213]" stroked="f">
          <v:fill opacity=".5"/>
          <v:textpath style="font-family:&quot;Times New Roman&quot;;font-size:1pt" string="Колледж Культуры"/>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6268B"/>
    <w:multiLevelType w:val="multilevel"/>
    <w:tmpl w:val="97EE0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F521A5"/>
    <w:multiLevelType w:val="multilevel"/>
    <w:tmpl w:val="A790CEE2"/>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15:restartNumberingAfterBreak="0">
    <w:nsid w:val="052A4605"/>
    <w:multiLevelType w:val="multilevel"/>
    <w:tmpl w:val="D7569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23D66CE"/>
    <w:multiLevelType w:val="multilevel"/>
    <w:tmpl w:val="948A0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3D17BDA"/>
    <w:multiLevelType w:val="hybridMultilevel"/>
    <w:tmpl w:val="7B68CFD8"/>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15:restartNumberingAfterBreak="0">
    <w:nsid w:val="18B80456"/>
    <w:multiLevelType w:val="multilevel"/>
    <w:tmpl w:val="2862967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1A2D53C7"/>
    <w:multiLevelType w:val="multilevel"/>
    <w:tmpl w:val="710EB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AC3B1C"/>
    <w:multiLevelType w:val="multilevel"/>
    <w:tmpl w:val="B76A0A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001792D"/>
    <w:multiLevelType w:val="hybridMultilevel"/>
    <w:tmpl w:val="1BACD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25D05BD"/>
    <w:multiLevelType w:val="hybridMultilevel"/>
    <w:tmpl w:val="E8EC3E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29D155C"/>
    <w:multiLevelType w:val="multilevel"/>
    <w:tmpl w:val="CB9256A8"/>
    <w:lvl w:ilvl="0">
      <w:start w:val="1"/>
      <w:numFmt w:val="decimal"/>
      <w:lvlText w:val="%1."/>
      <w:lvlJc w:val="left"/>
      <w:pPr>
        <w:ind w:left="644" w:hanging="360"/>
      </w:pPr>
      <w:rPr>
        <w:rFonts w:hint="default"/>
        <w:sz w:val="28"/>
        <w:szCs w:val="28"/>
      </w:rPr>
    </w:lvl>
    <w:lvl w:ilvl="1">
      <w:start w:val="2"/>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abstractNum w:abstractNumId="11" w15:restartNumberingAfterBreak="0">
    <w:nsid w:val="2D4F748D"/>
    <w:multiLevelType w:val="hybridMultilevel"/>
    <w:tmpl w:val="2C02AC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F6D2A82"/>
    <w:multiLevelType w:val="multilevel"/>
    <w:tmpl w:val="ED36C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0CD52CE"/>
    <w:multiLevelType w:val="hybridMultilevel"/>
    <w:tmpl w:val="E47E3D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6DE3DFF"/>
    <w:multiLevelType w:val="hybridMultilevel"/>
    <w:tmpl w:val="494C6CC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7C910DC"/>
    <w:multiLevelType w:val="multilevel"/>
    <w:tmpl w:val="0E44C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40E3136"/>
    <w:multiLevelType w:val="multilevel"/>
    <w:tmpl w:val="31D072A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653D2CAE"/>
    <w:multiLevelType w:val="multilevel"/>
    <w:tmpl w:val="9CB8DB1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8" w15:restartNumberingAfterBreak="0">
    <w:nsid w:val="69AD5282"/>
    <w:multiLevelType w:val="hybridMultilevel"/>
    <w:tmpl w:val="EBBAC5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BEE4AB0"/>
    <w:multiLevelType w:val="multilevel"/>
    <w:tmpl w:val="10EA3D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DFD5420"/>
    <w:multiLevelType w:val="multilevel"/>
    <w:tmpl w:val="45FAD52E"/>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7ECC23CD"/>
    <w:multiLevelType w:val="multilevel"/>
    <w:tmpl w:val="5A42F92A"/>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abstractNumId w:val="10"/>
  </w:num>
  <w:num w:numId="2">
    <w:abstractNumId w:val="5"/>
  </w:num>
  <w:num w:numId="3">
    <w:abstractNumId w:val="9"/>
  </w:num>
  <w:num w:numId="4">
    <w:abstractNumId w:val="1"/>
  </w:num>
  <w:num w:numId="5">
    <w:abstractNumId w:val="20"/>
  </w:num>
  <w:num w:numId="6">
    <w:abstractNumId w:val="18"/>
  </w:num>
  <w:num w:numId="7">
    <w:abstractNumId w:val="21"/>
  </w:num>
  <w:num w:numId="8">
    <w:abstractNumId w:val="15"/>
  </w:num>
  <w:num w:numId="9">
    <w:abstractNumId w:val="6"/>
  </w:num>
  <w:num w:numId="10">
    <w:abstractNumId w:val="3"/>
  </w:num>
  <w:num w:numId="11">
    <w:abstractNumId w:val="2"/>
  </w:num>
  <w:num w:numId="12">
    <w:abstractNumId w:val="12"/>
  </w:num>
  <w:num w:numId="13">
    <w:abstractNumId w:val="0"/>
  </w:num>
  <w:num w:numId="14">
    <w:abstractNumId w:val="8"/>
  </w:num>
  <w:num w:numId="15">
    <w:abstractNumId w:val="7"/>
  </w:num>
  <w:num w:numId="16">
    <w:abstractNumId w:val="19"/>
  </w:num>
  <w:num w:numId="17">
    <w:abstractNumId w:val="16"/>
  </w:num>
  <w:num w:numId="18">
    <w:abstractNumId w:val="17"/>
  </w:num>
  <w:num w:numId="19">
    <w:abstractNumId w:val="13"/>
  </w:num>
  <w:num w:numId="20">
    <w:abstractNumId w:val="4"/>
  </w:num>
  <w:num w:numId="21">
    <w:abstractNumId w:val="14"/>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05B5"/>
    <w:rsid w:val="002A53F1"/>
    <w:rsid w:val="004364B6"/>
    <w:rsid w:val="006105B5"/>
    <w:rsid w:val="006B70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B8E3CBA7-F6BD-48A6-96EE-1CB171ACA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0DD"/>
  </w:style>
  <w:style w:type="paragraph" w:styleId="1">
    <w:name w:val="heading 1"/>
    <w:basedOn w:val="a"/>
    <w:link w:val="10"/>
    <w:uiPriority w:val="9"/>
    <w:qFormat/>
    <w:rsid w:val="006B70D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6B70D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B70DD"/>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6B70DD"/>
    <w:rPr>
      <w:rFonts w:asciiTheme="majorHAnsi" w:eastAsiaTheme="majorEastAsia" w:hAnsiTheme="majorHAnsi" w:cstheme="majorBidi"/>
      <w:color w:val="2E74B5" w:themeColor="accent1" w:themeShade="BF"/>
      <w:sz w:val="26"/>
      <w:szCs w:val="26"/>
    </w:rPr>
  </w:style>
  <w:style w:type="paragraph" w:styleId="a3">
    <w:name w:val="List Paragraph"/>
    <w:basedOn w:val="a"/>
    <w:uiPriority w:val="34"/>
    <w:qFormat/>
    <w:rsid w:val="006B70DD"/>
    <w:pPr>
      <w:ind w:left="720"/>
      <w:contextualSpacing/>
    </w:pPr>
  </w:style>
  <w:style w:type="paragraph" w:styleId="a4">
    <w:name w:val="Normal (Web)"/>
    <w:basedOn w:val="a"/>
    <w:uiPriority w:val="99"/>
    <w:unhideWhenUsed/>
    <w:rsid w:val="006B70D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6B70DD"/>
  </w:style>
  <w:style w:type="paragraph" w:styleId="a5">
    <w:name w:val="footnote text"/>
    <w:basedOn w:val="a"/>
    <w:link w:val="a6"/>
    <w:uiPriority w:val="99"/>
    <w:semiHidden/>
    <w:unhideWhenUsed/>
    <w:rsid w:val="006B70DD"/>
    <w:pPr>
      <w:spacing w:after="0" w:line="240" w:lineRule="auto"/>
    </w:pPr>
    <w:rPr>
      <w:sz w:val="20"/>
      <w:szCs w:val="20"/>
    </w:rPr>
  </w:style>
  <w:style w:type="character" w:customStyle="1" w:styleId="a6">
    <w:name w:val="Текст сноски Знак"/>
    <w:basedOn w:val="a0"/>
    <w:link w:val="a5"/>
    <w:uiPriority w:val="99"/>
    <w:semiHidden/>
    <w:rsid w:val="006B70DD"/>
    <w:rPr>
      <w:sz w:val="20"/>
      <w:szCs w:val="20"/>
    </w:rPr>
  </w:style>
  <w:style w:type="character" w:styleId="a7">
    <w:name w:val="footnote reference"/>
    <w:basedOn w:val="a0"/>
    <w:uiPriority w:val="99"/>
    <w:semiHidden/>
    <w:unhideWhenUsed/>
    <w:rsid w:val="006B70DD"/>
    <w:rPr>
      <w:vertAlign w:val="superscript"/>
    </w:rPr>
  </w:style>
  <w:style w:type="character" w:styleId="a8">
    <w:name w:val="Strong"/>
    <w:basedOn w:val="a0"/>
    <w:uiPriority w:val="22"/>
    <w:qFormat/>
    <w:rsid w:val="006B70DD"/>
    <w:rPr>
      <w:b/>
      <w:bCs/>
    </w:rPr>
  </w:style>
  <w:style w:type="character" w:styleId="a9">
    <w:name w:val="Hyperlink"/>
    <w:basedOn w:val="a0"/>
    <w:uiPriority w:val="99"/>
    <w:unhideWhenUsed/>
    <w:rsid w:val="006B70DD"/>
    <w:rPr>
      <w:color w:val="0000FF"/>
      <w:u w:val="single"/>
    </w:rPr>
  </w:style>
  <w:style w:type="paragraph" w:styleId="aa">
    <w:name w:val="TOC Heading"/>
    <w:basedOn w:val="1"/>
    <w:next w:val="a"/>
    <w:uiPriority w:val="39"/>
    <w:semiHidden/>
    <w:unhideWhenUsed/>
    <w:qFormat/>
    <w:rsid w:val="006B70DD"/>
    <w:pPr>
      <w:keepNext/>
      <w:keepLines/>
      <w:spacing w:before="480" w:beforeAutospacing="0" w:after="0" w:afterAutospacing="0" w:line="276" w:lineRule="auto"/>
      <w:outlineLvl w:val="9"/>
    </w:pPr>
    <w:rPr>
      <w:rFonts w:asciiTheme="majorHAnsi" w:eastAsiaTheme="majorEastAsia" w:hAnsiTheme="majorHAnsi" w:cstheme="majorBidi"/>
      <w:color w:val="2E74B5" w:themeColor="accent1" w:themeShade="BF"/>
      <w:kern w:val="0"/>
      <w:sz w:val="28"/>
      <w:szCs w:val="28"/>
      <w:lang w:eastAsia="en-US"/>
    </w:rPr>
  </w:style>
  <w:style w:type="paragraph" w:styleId="11">
    <w:name w:val="toc 1"/>
    <w:basedOn w:val="a"/>
    <w:next w:val="a"/>
    <w:autoRedefine/>
    <w:uiPriority w:val="39"/>
    <w:unhideWhenUsed/>
    <w:qFormat/>
    <w:rsid w:val="006B70DD"/>
    <w:pPr>
      <w:spacing w:after="100"/>
    </w:pPr>
  </w:style>
  <w:style w:type="paragraph" w:styleId="ab">
    <w:name w:val="Balloon Text"/>
    <w:basedOn w:val="a"/>
    <w:link w:val="ac"/>
    <w:uiPriority w:val="99"/>
    <w:semiHidden/>
    <w:unhideWhenUsed/>
    <w:rsid w:val="006B70DD"/>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6B70DD"/>
    <w:rPr>
      <w:rFonts w:ascii="Tahoma" w:hAnsi="Tahoma" w:cs="Tahoma"/>
      <w:sz w:val="16"/>
      <w:szCs w:val="16"/>
    </w:rPr>
  </w:style>
  <w:style w:type="paragraph" w:styleId="21">
    <w:name w:val="toc 2"/>
    <w:basedOn w:val="a"/>
    <w:next w:val="a"/>
    <w:autoRedefine/>
    <w:uiPriority w:val="39"/>
    <w:unhideWhenUsed/>
    <w:qFormat/>
    <w:rsid w:val="006B70DD"/>
    <w:pPr>
      <w:spacing w:after="100" w:line="276" w:lineRule="auto"/>
      <w:ind w:left="220"/>
    </w:pPr>
    <w:rPr>
      <w:rFonts w:eastAsiaTheme="minorEastAsia"/>
    </w:rPr>
  </w:style>
  <w:style w:type="paragraph" w:styleId="3">
    <w:name w:val="toc 3"/>
    <w:basedOn w:val="a"/>
    <w:next w:val="a"/>
    <w:autoRedefine/>
    <w:uiPriority w:val="39"/>
    <w:semiHidden/>
    <w:unhideWhenUsed/>
    <w:qFormat/>
    <w:rsid w:val="006B70DD"/>
    <w:pPr>
      <w:spacing w:after="100" w:line="276" w:lineRule="auto"/>
      <w:ind w:left="440"/>
    </w:pPr>
    <w:rPr>
      <w:rFonts w:eastAsiaTheme="minorEastAsia"/>
    </w:rPr>
  </w:style>
  <w:style w:type="paragraph" w:styleId="ad">
    <w:name w:val="endnote text"/>
    <w:basedOn w:val="a"/>
    <w:link w:val="ae"/>
    <w:uiPriority w:val="99"/>
    <w:semiHidden/>
    <w:unhideWhenUsed/>
    <w:rsid w:val="006B70DD"/>
    <w:pPr>
      <w:spacing w:after="0" w:line="240" w:lineRule="auto"/>
    </w:pPr>
    <w:rPr>
      <w:sz w:val="20"/>
      <w:szCs w:val="20"/>
    </w:rPr>
  </w:style>
  <w:style w:type="character" w:customStyle="1" w:styleId="ae">
    <w:name w:val="Текст концевой сноски Знак"/>
    <w:basedOn w:val="a0"/>
    <w:link w:val="ad"/>
    <w:uiPriority w:val="99"/>
    <w:semiHidden/>
    <w:rsid w:val="006B70DD"/>
    <w:rPr>
      <w:sz w:val="20"/>
      <w:szCs w:val="20"/>
    </w:rPr>
  </w:style>
  <w:style w:type="character" w:styleId="af">
    <w:name w:val="endnote reference"/>
    <w:basedOn w:val="a0"/>
    <w:uiPriority w:val="99"/>
    <w:semiHidden/>
    <w:unhideWhenUsed/>
    <w:rsid w:val="006B70DD"/>
    <w:rPr>
      <w:vertAlign w:val="superscript"/>
    </w:rPr>
  </w:style>
  <w:style w:type="paragraph" w:styleId="af0">
    <w:name w:val="header"/>
    <w:basedOn w:val="a"/>
    <w:link w:val="af1"/>
    <w:uiPriority w:val="99"/>
    <w:unhideWhenUsed/>
    <w:rsid w:val="006B70DD"/>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6B70DD"/>
  </w:style>
  <w:style w:type="paragraph" w:styleId="af2">
    <w:name w:val="footer"/>
    <w:basedOn w:val="a"/>
    <w:link w:val="af3"/>
    <w:uiPriority w:val="99"/>
    <w:unhideWhenUsed/>
    <w:rsid w:val="006B70DD"/>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6B70DD"/>
  </w:style>
  <w:style w:type="table" w:styleId="af4">
    <w:name w:val="Table Grid"/>
    <w:basedOn w:val="a1"/>
    <w:uiPriority w:val="59"/>
    <w:rsid w:val="006B70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Emphasis"/>
    <w:basedOn w:val="a0"/>
    <w:uiPriority w:val="20"/>
    <w:qFormat/>
    <w:rsid w:val="006B70DD"/>
    <w:rPr>
      <w:i/>
      <w:iCs/>
    </w:rPr>
  </w:style>
  <w:style w:type="paragraph" w:customStyle="1" w:styleId="mcetaggedbr">
    <w:name w:val="_mce_tagged_br"/>
    <w:basedOn w:val="a"/>
    <w:rsid w:val="006B70D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vada.ru/category/publikatsii-v-presse/"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87</Pages>
  <Words>19716</Words>
  <Characters>112385</Characters>
  <Application>Microsoft Office Word</Application>
  <DocSecurity>0</DocSecurity>
  <Lines>936</Lines>
  <Paragraphs>263</Paragraphs>
  <ScaleCrop>false</ScaleCrop>
  <Company>diakov.net</Company>
  <LinksUpToDate>false</LinksUpToDate>
  <CharactersWithSpaces>131838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Sais Flegmat</dc:creator>
  <cp:keywords/>
  <dc:description/>
  <cp:lastModifiedBy>Sais Flegmat</cp:lastModifiedBy>
  <cp:revision>3</cp:revision>
  <dcterms:created xsi:type="dcterms:W3CDTF">2017-06-17T03:44:00Z</dcterms:created>
  <dcterms:modified xsi:type="dcterms:W3CDTF">2017-06-17T04:09:00Z</dcterms:modified>
</cp:coreProperties>
</file>