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B07" w:rsidRDefault="00014B07" w:rsidP="00014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EC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7D55EA">
        <w:rPr>
          <w:rFonts w:ascii="Times New Roman" w:hAnsi="Times New Roman" w:cs="Times New Roman"/>
          <w:b/>
          <w:sz w:val="24"/>
          <w:szCs w:val="24"/>
        </w:rPr>
        <w:t>10 февраля (четверг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2694"/>
        <w:gridCol w:w="3685"/>
        <w:gridCol w:w="3544"/>
        <w:gridCol w:w="2268"/>
      </w:tblGrid>
      <w:tr w:rsidR="00014B07" w:rsidRPr="006B22B3" w:rsidTr="004707DB"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191" w:type="dxa"/>
            <w:gridSpan w:val="4"/>
            <w:tcBorders>
              <w:lef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курс библиотековедение</w:t>
            </w:r>
          </w:p>
        </w:tc>
      </w:tr>
      <w:tr w:rsidR="00014B07" w:rsidRPr="006B22B3" w:rsidTr="005A2388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5A2388" w:rsidRPr="006B22B3" w:rsidTr="005A2388">
        <w:tc>
          <w:tcPr>
            <w:tcW w:w="2835" w:type="dxa"/>
          </w:tcPr>
          <w:p w:rsidR="005A2388" w:rsidRPr="007D55EA" w:rsidRDefault="005A2388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5EA">
              <w:rPr>
                <w:rFonts w:ascii="Times New Roman" w:hAnsi="Times New Roman" w:cs="Times New Roman"/>
                <w:b/>
                <w:sz w:val="20"/>
                <w:szCs w:val="20"/>
              </w:rPr>
              <w:t>Библиографоведение</w:t>
            </w:r>
          </w:p>
          <w:p w:rsidR="005A2388" w:rsidRPr="004707DB" w:rsidRDefault="005A2388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Сокерина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Е.Н.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A2388" w:rsidRPr="002E4B05" w:rsidRDefault="005A2388" w:rsidP="00BA775F">
            <w:pPr>
              <w:spacing w:after="160" w:line="259" w:lineRule="auto"/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2E4B05">
              <w:rPr>
                <w:rFonts w:ascii="Times New Roman" w:hAnsi="Times New Roman" w:cs="Times New Roman"/>
                <w:sz w:val="20"/>
                <w:szCs w:val="20"/>
              </w:rPr>
              <w:t>Тема 2.4 Технология подготовки и проведения устного библиографического обзора. Продолжение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A2388" w:rsidRPr="002E4B05" w:rsidRDefault="005A2388" w:rsidP="00BA775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4B05">
              <w:rPr>
                <w:rFonts w:ascii="Times New Roman" w:hAnsi="Times New Roman" w:cs="Times New Roman"/>
                <w:sz w:val="20"/>
                <w:szCs w:val="20"/>
              </w:rPr>
              <w:t>Конспект «Библиографического обзор.</w:t>
            </w:r>
            <w:r w:rsidRPr="002E4B05">
              <w:rPr>
                <w:sz w:val="20"/>
                <w:szCs w:val="20"/>
              </w:rPr>
              <w:t xml:space="preserve"> </w:t>
            </w:r>
            <w:r w:rsidRPr="002E4B05">
              <w:rPr>
                <w:rFonts w:ascii="Times New Roman" w:hAnsi="Times New Roman" w:cs="Times New Roman"/>
                <w:sz w:val="20"/>
                <w:szCs w:val="20"/>
              </w:rPr>
              <w:t>Виды, порядок подготовки библиографических обзоров»</w:t>
            </w:r>
            <w:r w:rsidRPr="002E4B05">
              <w:rPr>
                <w:rFonts w:ascii="Times New Roman" w:hAnsi="Times New Roman" w:cs="Times New Roman"/>
                <w:sz w:val="20"/>
                <w:szCs w:val="20"/>
              </w:rPr>
              <w:br/>
              <w:t>Абросимова, Н. В. Библиографическая деятельность библиотек [Текст]: учебно-практическое пособие  / Н. В. Абросимова.  – Санкт-Петербург: Профессия, 2013. – С. 119-123 с. (</w:t>
            </w:r>
            <w:hyperlink r:id="rId4" w:history="1">
              <w:r w:rsidRPr="002E4B0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http://www.rlib.yar.ru/index.php?id=1411&amp;Itemid=344&amp;option=com_content&amp;task=view</w:t>
              </w:r>
            </w:hyperlink>
            <w:r w:rsidRPr="002E4B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A2388" w:rsidRPr="005A2388" w:rsidRDefault="005A2388" w:rsidP="005A2388">
            <w:pPr>
              <w:spacing w:after="160" w:line="259" w:lineRule="auto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2E4B05">
              <w:rPr>
                <w:rFonts w:ascii="Times New Roman" w:hAnsi="Times New Roman" w:cs="Times New Roman"/>
                <w:sz w:val="20"/>
                <w:szCs w:val="20"/>
              </w:rPr>
              <w:t xml:space="preserve">Справочник библиографа / [науч. ред. Г. Ф. </w:t>
            </w:r>
            <w:proofErr w:type="spellStart"/>
            <w:r w:rsidRPr="002E4B05">
              <w:rPr>
                <w:rFonts w:ascii="Times New Roman" w:hAnsi="Times New Roman" w:cs="Times New Roman"/>
                <w:sz w:val="20"/>
                <w:szCs w:val="20"/>
              </w:rPr>
              <w:t>Гордукалова</w:t>
            </w:r>
            <w:proofErr w:type="spellEnd"/>
            <w:r w:rsidRPr="002E4B05">
              <w:rPr>
                <w:rFonts w:ascii="Times New Roman" w:hAnsi="Times New Roman" w:cs="Times New Roman"/>
                <w:sz w:val="20"/>
                <w:szCs w:val="20"/>
              </w:rPr>
              <w:t xml:space="preserve">, Г. В. Михеева]. – 4-е изд., </w:t>
            </w:r>
            <w:proofErr w:type="spellStart"/>
            <w:r w:rsidRPr="002E4B05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2E4B05">
              <w:rPr>
                <w:rFonts w:ascii="Times New Roman" w:hAnsi="Times New Roman" w:cs="Times New Roman"/>
                <w:sz w:val="20"/>
                <w:szCs w:val="20"/>
              </w:rPr>
              <w:t>. и доп. – Санкт-</w:t>
            </w:r>
            <w:proofErr w:type="gramStart"/>
            <w:r w:rsidRPr="002E4B05">
              <w:rPr>
                <w:rFonts w:ascii="Times New Roman" w:hAnsi="Times New Roman" w:cs="Times New Roman"/>
                <w:sz w:val="20"/>
                <w:szCs w:val="20"/>
              </w:rPr>
              <w:t>Петербург :</w:t>
            </w:r>
            <w:proofErr w:type="gramEnd"/>
            <w:r w:rsidRPr="002E4B05">
              <w:rPr>
                <w:rFonts w:ascii="Times New Roman" w:hAnsi="Times New Roman" w:cs="Times New Roman"/>
                <w:sz w:val="20"/>
                <w:szCs w:val="20"/>
              </w:rPr>
              <w:t xml:space="preserve"> «Профессия», 2014. – 767 с.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A2388" w:rsidRPr="002E4B05" w:rsidRDefault="005A2388" w:rsidP="00BA775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4B05">
              <w:rPr>
                <w:rFonts w:ascii="Times New Roman" w:hAnsi="Times New Roman" w:cs="Times New Roman"/>
                <w:sz w:val="20"/>
                <w:szCs w:val="20"/>
              </w:rPr>
              <w:t>Подготовка к проведению устного рекомендательного библиографического обзора из 3-4 изданий (на выбор студента</w:t>
            </w:r>
            <w:proofErr w:type="gramStart"/>
            <w:r w:rsidRPr="002E4B05">
              <w:rPr>
                <w:rFonts w:ascii="Times New Roman" w:hAnsi="Times New Roman" w:cs="Times New Roman"/>
                <w:sz w:val="20"/>
                <w:szCs w:val="20"/>
              </w:rPr>
              <w:t>):«</w:t>
            </w:r>
            <w:proofErr w:type="gramEnd"/>
            <w:r w:rsidRPr="002E4B05">
              <w:rPr>
                <w:rFonts w:ascii="Times New Roman" w:hAnsi="Times New Roman" w:cs="Times New Roman"/>
                <w:sz w:val="20"/>
                <w:szCs w:val="20"/>
              </w:rPr>
              <w:t xml:space="preserve">Новинки  современной литературы </w:t>
            </w:r>
            <w:r w:rsidRPr="002E4B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proofErr w:type="spellStart"/>
            <w:r w:rsidRPr="002E4B05">
              <w:rPr>
                <w:rFonts w:ascii="Times New Roman" w:hAnsi="Times New Roman" w:cs="Times New Roman"/>
                <w:sz w:val="20"/>
                <w:szCs w:val="20"/>
              </w:rPr>
              <w:t>oung</w:t>
            </w:r>
            <w:proofErr w:type="spellEnd"/>
            <w:r w:rsidRPr="002E4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4B05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  <w:proofErr w:type="spellEnd"/>
            <w:r w:rsidRPr="002E4B05">
              <w:rPr>
                <w:rFonts w:ascii="Times New Roman" w:hAnsi="Times New Roman" w:cs="Times New Roman"/>
                <w:sz w:val="20"/>
                <w:szCs w:val="20"/>
              </w:rPr>
              <w:t xml:space="preserve">» или  обзор одной из серий художественной литературы   по  схеме из конспекта. </w:t>
            </w:r>
            <w:r w:rsidRPr="002E4B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4B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4B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4B0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A2388" w:rsidRPr="002E4B05" w:rsidRDefault="005A2388" w:rsidP="00BA7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B05">
              <w:rPr>
                <w:rFonts w:ascii="Times New Roman" w:hAnsi="Times New Roman" w:cs="Times New Roman"/>
                <w:sz w:val="20"/>
                <w:szCs w:val="20"/>
              </w:rPr>
              <w:t xml:space="preserve">Конспект обзора  – </w:t>
            </w:r>
          </w:p>
          <w:p w:rsidR="005A2388" w:rsidRPr="002E4B05" w:rsidRDefault="00314DD1" w:rsidP="00BA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5A2388" w:rsidRPr="002E4B0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https://vk.com/id80803006</w:t>
              </w:r>
            </w:hyperlink>
          </w:p>
          <w:p w:rsidR="005A2388" w:rsidRPr="002E4B05" w:rsidRDefault="005A2388" w:rsidP="00BA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B05">
              <w:rPr>
                <w:rFonts w:ascii="Times New Roman" w:hAnsi="Times New Roman" w:cs="Times New Roman"/>
                <w:sz w:val="20"/>
                <w:szCs w:val="20"/>
              </w:rPr>
              <w:t xml:space="preserve">или эл. почта: </w:t>
            </w:r>
            <w:hyperlink r:id="rId6" w:history="1">
              <w:r w:rsidRPr="002E4B0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komdet</w:t>
              </w:r>
              <w:r w:rsidRPr="002E4B0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2E4B0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bibl</w:t>
              </w:r>
              <w:r w:rsidRPr="002E4B0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E4B0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2E4B0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E4B0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5A2388" w:rsidRPr="002E4B05" w:rsidRDefault="005A2388" w:rsidP="00BA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388" w:rsidRPr="002E4B05" w:rsidRDefault="005A2388" w:rsidP="00BA7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2388" w:rsidRPr="002E4B05" w:rsidRDefault="005A2388" w:rsidP="00BA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388" w:rsidRPr="006B22B3" w:rsidTr="005A2388">
        <w:tc>
          <w:tcPr>
            <w:tcW w:w="2835" w:type="dxa"/>
          </w:tcPr>
          <w:p w:rsidR="005A2388" w:rsidRPr="007D55EA" w:rsidRDefault="005A2388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5EA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и информатика</w:t>
            </w:r>
          </w:p>
          <w:p w:rsidR="005A2388" w:rsidRPr="004707DB" w:rsidRDefault="005A2388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Попов А.В.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A2388" w:rsidRPr="004332A2" w:rsidRDefault="005A2388" w:rsidP="00693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A2388" w:rsidRPr="004332A2" w:rsidRDefault="005A2388" w:rsidP="006935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A2388" w:rsidRPr="004332A2" w:rsidRDefault="005A2388" w:rsidP="00693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A2388" w:rsidRPr="004332A2" w:rsidRDefault="005A2388" w:rsidP="00693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715A" w:rsidRPr="006B22B3" w:rsidTr="005A2388">
        <w:tc>
          <w:tcPr>
            <w:tcW w:w="2835" w:type="dxa"/>
          </w:tcPr>
          <w:p w:rsidR="005A715A" w:rsidRPr="007D55EA" w:rsidRDefault="005A715A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5EA">
              <w:rPr>
                <w:rFonts w:ascii="Times New Roman" w:hAnsi="Times New Roman" w:cs="Times New Roman"/>
                <w:b/>
                <w:sz w:val="20"/>
                <w:szCs w:val="20"/>
              </w:rPr>
              <w:t>Зарубежная литература</w:t>
            </w:r>
          </w:p>
          <w:p w:rsidR="005A715A" w:rsidRPr="004707DB" w:rsidRDefault="005A715A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Цывунина Т.А.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A715A" w:rsidRPr="00FD7DB1" w:rsidRDefault="005A715A" w:rsidP="00FB02D5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D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Тема 1.5.:  «Тристан и Изольда» - средневековый рыцарский роман </w:t>
            </w:r>
            <w:r w:rsidRPr="00FD7DB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Онлайн-урок в </w:t>
            </w:r>
            <w:r w:rsidRPr="00FD7DB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  <w:lang w:val="en-US"/>
              </w:rPr>
              <w:t>Skype</w:t>
            </w:r>
            <w:r w:rsidRPr="00FD7DB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 в 12 40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A715A" w:rsidRPr="00FD7DB1" w:rsidRDefault="00314DD1" w:rsidP="00FB02D5">
            <w:pPr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7" w:history="1">
              <w:r w:rsidR="005A715A" w:rsidRPr="00FD7DB1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https://skazki.rustih.ru/tristan-i-izolda/</w:t>
              </w:r>
            </w:hyperlink>
          </w:p>
          <w:p w:rsidR="005A715A" w:rsidRPr="00FD7DB1" w:rsidRDefault="005A715A" w:rsidP="00FB02D5">
            <w:pPr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DB1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текст</w:t>
            </w:r>
          </w:p>
          <w:p w:rsidR="005A715A" w:rsidRPr="00FD7DB1" w:rsidRDefault="005A715A" w:rsidP="00FB02D5">
            <w:pPr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A715A" w:rsidRPr="00FD7DB1" w:rsidRDefault="005A715A" w:rsidP="00FB0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DB1">
              <w:rPr>
                <w:rFonts w:ascii="Times New Roman" w:hAnsi="Times New Roman" w:cs="Times New Roman"/>
                <w:b/>
                <w:sz w:val="20"/>
                <w:szCs w:val="20"/>
              </w:rPr>
              <w:t>Тристан и Изольда</w:t>
            </w:r>
            <w:r w:rsidRPr="00FD7DB1">
              <w:rPr>
                <w:rFonts w:ascii="Times New Roman" w:hAnsi="Times New Roman" w:cs="Times New Roman"/>
                <w:sz w:val="20"/>
                <w:szCs w:val="20"/>
              </w:rPr>
              <w:t xml:space="preserve"> - легендарные персонажи средневековых рыцарских романов. Параллели к мотивам романа есть в сказаниях древневосточных, античных, кавказских и других.</w:t>
            </w:r>
          </w:p>
          <w:p w:rsidR="005A715A" w:rsidRPr="00FD7DB1" w:rsidRDefault="005A715A" w:rsidP="00FB02D5">
            <w:pPr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DB1">
              <w:rPr>
                <w:rFonts w:ascii="Times New Roman" w:hAnsi="Times New Roman" w:cs="Times New Roman"/>
                <w:sz w:val="20"/>
                <w:szCs w:val="20"/>
              </w:rPr>
              <w:t>Тристан и Изольда связаны любовью столь же сильной, как жизнь и смерть.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A715A" w:rsidRPr="00FD7DB1" w:rsidRDefault="005A715A" w:rsidP="00FB02D5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DB1">
              <w:rPr>
                <w:rFonts w:ascii="Times New Roman" w:hAnsi="Times New Roman" w:cs="Times New Roman"/>
                <w:b/>
                <w:sz w:val="20"/>
                <w:szCs w:val="20"/>
              </w:rPr>
              <w:t>Прочитать роман «Тристан и Изольда». Анализ и пересказ.</w:t>
            </w:r>
          </w:p>
          <w:p w:rsidR="005A715A" w:rsidRPr="00FD7DB1" w:rsidRDefault="005A715A" w:rsidP="00FB02D5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DB1">
              <w:rPr>
                <w:rFonts w:ascii="Times New Roman" w:hAnsi="Times New Roman" w:cs="Times New Roman"/>
                <w:b/>
                <w:sz w:val="20"/>
                <w:szCs w:val="20"/>
              </w:rPr>
              <w:t>Наизусть сонет Шекспира (на выбор)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A715A" w:rsidRPr="00FD7DB1" w:rsidRDefault="00314DD1" w:rsidP="00FB0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hyperlink r:id="rId8" w:history="1">
              <w:r w:rsidR="005A715A" w:rsidRPr="00FD7DB1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https://vk.com/id268872599</w:t>
              </w:r>
            </w:hyperlink>
          </w:p>
          <w:p w:rsidR="005A715A" w:rsidRPr="00FD7DB1" w:rsidRDefault="005A715A" w:rsidP="00FB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15A" w:rsidRPr="006B22B3" w:rsidTr="005A2388">
        <w:tc>
          <w:tcPr>
            <w:tcW w:w="2835" w:type="dxa"/>
          </w:tcPr>
          <w:p w:rsidR="005A715A" w:rsidRDefault="005A715A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Библиотечные фонды</w:t>
            </w:r>
          </w:p>
          <w:p w:rsidR="005A715A" w:rsidRPr="007D55EA" w:rsidRDefault="005A715A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D55EA">
              <w:rPr>
                <w:rFonts w:ascii="Times New Roman" w:hAnsi="Times New Roman" w:cs="Times New Roman"/>
                <w:i/>
                <w:sz w:val="20"/>
                <w:szCs w:val="20"/>
              </w:rPr>
              <w:t>Кырнышева</w:t>
            </w:r>
            <w:proofErr w:type="spellEnd"/>
            <w:r w:rsidRPr="007D55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A715A" w:rsidRPr="00445EEE" w:rsidRDefault="00314DD1" w:rsidP="00132F3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Комплектование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A715A" w:rsidRDefault="00314DD1" w:rsidP="00132F33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Pr="00614A1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https://disk.yandex.ru/d/B3vWsKhWrhuIOw</w:t>
              </w:r>
            </w:hyperlink>
          </w:p>
          <w:p w:rsidR="00314DD1" w:rsidRPr="00445EEE" w:rsidRDefault="00314DD1" w:rsidP="00132F33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A715A" w:rsidRPr="00445EEE" w:rsidRDefault="00314DD1" w:rsidP="00132F3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Задание и комментарий к нему расположено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Яндекс.диск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</w:t>
            </w:r>
            <w:bookmarkStart w:id="0" w:name="_GoBack"/>
            <w:bookmarkEnd w:id="0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A715A" w:rsidRPr="00445EEE" w:rsidRDefault="005A715A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4B07" w:rsidRPr="008F44EC" w:rsidRDefault="00014B07" w:rsidP="00014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014B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B07"/>
    <w:rsid w:val="00014B07"/>
    <w:rsid w:val="00053D49"/>
    <w:rsid w:val="00172B9A"/>
    <w:rsid w:val="001A1187"/>
    <w:rsid w:val="00212C29"/>
    <w:rsid w:val="00314DD1"/>
    <w:rsid w:val="00325333"/>
    <w:rsid w:val="004707DB"/>
    <w:rsid w:val="0048605F"/>
    <w:rsid w:val="005444E1"/>
    <w:rsid w:val="00570149"/>
    <w:rsid w:val="00587F55"/>
    <w:rsid w:val="005A2388"/>
    <w:rsid w:val="005A715A"/>
    <w:rsid w:val="005F1C6B"/>
    <w:rsid w:val="0064778E"/>
    <w:rsid w:val="00671A07"/>
    <w:rsid w:val="00731C6B"/>
    <w:rsid w:val="007D55EA"/>
    <w:rsid w:val="00821D4A"/>
    <w:rsid w:val="008A6527"/>
    <w:rsid w:val="00BB7A9A"/>
    <w:rsid w:val="00C17546"/>
    <w:rsid w:val="00C5683D"/>
    <w:rsid w:val="00C60BAE"/>
    <w:rsid w:val="00C94318"/>
    <w:rsid w:val="00D759E2"/>
    <w:rsid w:val="00D97561"/>
    <w:rsid w:val="00F7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B3FC"/>
  <w15:docId w15:val="{2D867031-D5B3-414F-8BE0-BFFB02EE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B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B0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14B0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A1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314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688725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kazki.rustih.ru/tristan-i-izold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det_bibl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id8080300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lib.yar.ru/index.php?id=1411&amp;Itemid=344&amp;option=com_content&amp;task=view" TargetMode="External"/><Relationship Id="rId9" Type="http://schemas.openxmlformats.org/officeDocument/2006/relationships/hyperlink" Target="https://disk.yandex.ru/d/B3vWsKhWrhuI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20</cp:revision>
  <dcterms:created xsi:type="dcterms:W3CDTF">2022-02-04T07:22:00Z</dcterms:created>
  <dcterms:modified xsi:type="dcterms:W3CDTF">2022-02-09T11:03:00Z</dcterms:modified>
</cp:coreProperties>
</file>