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7748"/>
      </w:tblGrid>
      <w:tr w:rsidR="00240BA5" w:rsidTr="00167DF9">
        <w:trPr>
          <w:trHeight w:val="2048"/>
        </w:trPr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  <w:r>
              <w:object w:dxaOrig="1336" w:dyaOrig="1741">
                <v:rect id="_x0000_i1025" style="width:66.75pt;height:87pt" o:ole="" o:preferrelative="t" stroked="f">
                  <v:imagedata r:id="rId5" o:title=""/>
                </v:rect>
                <o:OLEObject Type="Embed" ProgID="StaticMetafile" ShapeID="_x0000_i1025" DrawAspect="Content" ObjectID="_1676271909" r:id="rId6"/>
              </w:object>
            </w:r>
          </w:p>
        </w:tc>
        <w:tc>
          <w:tcPr>
            <w:tcW w:w="7748" w:type="dxa"/>
            <w:tcBorders>
              <w:top w:val="single" w:sz="0" w:space="0" w:color="000000"/>
              <w:left w:val="single" w:sz="18" w:space="0" w:color="000080"/>
              <w:bottom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 xml:space="preserve">Государственное ПРОФЕССИОНАЛЬНОЕ ОБРАЗОВАТЕЛЬНОЕ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учреждение РЕСПУБЛИКИ КОМИ</w:t>
            </w: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</w:p>
          <w:p w:rsidR="00240BA5" w:rsidRDefault="00167DF9">
            <w:pPr>
              <w:keepNext/>
              <w:keepLines/>
              <w:suppressLineNumbers/>
              <w:suppressAutoHyphens/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</w:rPr>
              <w:t>КОМИ РЕСПУБЛИКАНСКИЙ КОЛЛЕДЖ КУЛЬТУРЫ ИМ. в.т. чИСТАЛЕВА</w:t>
            </w:r>
          </w:p>
        </w:tc>
      </w:tr>
      <w:tr w:rsidR="00167DF9" w:rsidTr="00167DF9">
        <w:trPr>
          <w:trHeight w:val="10104"/>
        </w:trPr>
        <w:tc>
          <w:tcPr>
            <w:tcW w:w="1725" w:type="dxa"/>
            <w:vMerge w:val="restart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</w:pP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издания</w:t>
            </w: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748" w:type="dxa"/>
            <w:tcBorders>
              <w:top w:val="single" w:sz="18" w:space="0" w:color="000080"/>
              <w:left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</w:t>
            </w: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УЧЕБНОЙ ДИСЦИПЛИНЫ </w:t>
            </w:r>
          </w:p>
          <w:p w:rsidR="00167DF9" w:rsidRDefault="00167DF9">
            <w:pPr>
              <w:spacing w:after="101" w:line="29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ЕН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.01.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ИНФОРМАЦИОННЫЕ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ТЕХНОЛОГИИ</w:t>
            </w: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>
            <w:pPr>
              <w:spacing w:after="0" w:line="240" w:lineRule="auto"/>
              <w:ind w:left="596" w:hanging="4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для студентов, обучающихся по специальностям</w:t>
            </w:r>
          </w:p>
          <w:p w:rsidR="00167DF9" w:rsidRDefault="00167DF9">
            <w:pPr>
              <w:spacing w:after="0" w:line="240" w:lineRule="auto"/>
              <w:ind w:left="596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 w:rsidP="00167DF9">
            <w:pPr>
              <w:spacing w:after="0" w:line="307" w:lineRule="auto"/>
              <w:ind w:left="1587" w:right="720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51.02.01  Народное художественное творчество (по видам)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творчество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Театральное творчество</w:t>
            </w:r>
          </w:p>
          <w:p w:rsidR="00167DF9" w:rsidRDefault="00167DF9" w:rsidP="00167DF9">
            <w:pPr>
              <w:spacing w:after="0"/>
              <w:ind w:left="596" w:right="357" w:firstLine="14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Хореографическое творчество</w:t>
            </w:r>
          </w:p>
          <w:p w:rsidR="00167DF9" w:rsidRPr="00167DF9" w:rsidRDefault="00167DF9" w:rsidP="00167DF9"/>
          <w:p w:rsidR="00167DF9" w:rsidRPr="00167DF9" w:rsidRDefault="00167DF9" w:rsidP="00167DF9"/>
          <w:p w:rsidR="00167DF9" w:rsidRDefault="00167DF9" w:rsidP="00167DF9"/>
          <w:p w:rsidR="00167DF9" w:rsidRPr="00167DF9" w:rsidRDefault="00167DF9" w:rsidP="00167DF9">
            <w:pPr>
              <w:tabs>
                <w:tab w:val="left" w:pos="5355"/>
              </w:tabs>
            </w:pPr>
            <w:r>
              <w:tab/>
            </w:r>
          </w:p>
        </w:tc>
      </w:tr>
      <w:tr w:rsidR="00240BA5" w:rsidTr="00167DF9">
        <w:trPr>
          <w:trHeight w:val="1030"/>
        </w:trPr>
        <w:tc>
          <w:tcPr>
            <w:tcW w:w="17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8" w:type="dxa"/>
            <w:tcBorders>
              <w:left w:val="single" w:sz="18" w:space="0" w:color="000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Сыктывкар </w:t>
            </w:r>
          </w:p>
          <w:p w:rsidR="00240BA5" w:rsidRDefault="00115D43" w:rsidP="008C0D1D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2020</w:t>
            </w:r>
          </w:p>
        </w:tc>
      </w:tr>
    </w:tbl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ББК 22.1:32.81</w:t>
      </w:r>
    </w:p>
    <w:p w:rsidR="00240BA5" w:rsidRDefault="00167DF9">
      <w:pPr>
        <w:spacing w:after="304" w:line="322" w:lineRule="auto"/>
        <w:ind w:left="113" w:righ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40BA5" w:rsidRDefault="00167DF9">
      <w:pPr>
        <w:spacing w:after="0" w:line="322" w:lineRule="auto"/>
        <w:ind w:left="113" w:right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240BA5" w:rsidRDefault="00240BA5">
      <w:pPr>
        <w:spacing w:after="0" w:line="322" w:lineRule="auto"/>
        <w:ind w:left="113" w:right="300"/>
        <w:jc w:val="center"/>
        <w:rPr>
          <w:rFonts w:ascii="Times New Roman" w:eastAsia="Times New Roman" w:hAnsi="Times New Roman" w:cs="Times New Roman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51.02.01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Народное художественное творчество (по видам)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BA5" w:rsidRDefault="00240BA5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Составитель: </w:t>
      </w:r>
    </w:p>
    <w:p w:rsidR="00240BA5" w:rsidRDefault="00167DF9">
      <w:pPr>
        <w:ind w:left="11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Веснин Игорь Николаевич, преподаватель информатики ГПОУ РК «Колледж культуры»</w:t>
      </w:r>
    </w:p>
    <w:p w:rsidR="00240BA5" w:rsidRDefault="00240BA5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15D43" w:rsidTr="00115D43">
        <w:trPr>
          <w:trHeight w:val="156"/>
        </w:trPr>
        <w:tc>
          <w:tcPr>
            <w:tcW w:w="10019" w:type="dxa"/>
            <w:hideMark/>
          </w:tcPr>
          <w:p w:rsidR="00115D43" w:rsidRPr="00115D43" w:rsidRDefault="00115D43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 w:rsidRPr="00115D43">
              <w:rPr>
                <w:lang w:eastAsia="en-US"/>
              </w:rPr>
              <w:t xml:space="preserve">Согласовано </w:t>
            </w:r>
            <w:proofErr w:type="gramStart"/>
            <w:r w:rsidRPr="00115D43">
              <w:rPr>
                <w:lang w:eastAsia="en-US"/>
              </w:rPr>
              <w:t>с  Педагогическим</w:t>
            </w:r>
            <w:proofErr w:type="gramEnd"/>
            <w:r w:rsidRPr="00115D43">
              <w:rPr>
                <w:lang w:eastAsia="en-US"/>
              </w:rPr>
              <w:t xml:space="preserve"> советом </w:t>
            </w:r>
          </w:p>
          <w:p w:rsidR="00115D43" w:rsidRPr="00115D43" w:rsidRDefault="00115D43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 w:rsidRPr="00115D43">
              <w:rPr>
                <w:lang w:eastAsia="en-US"/>
              </w:rPr>
              <w:t>ГПОУ РК «Колледж культуры»</w:t>
            </w:r>
          </w:p>
        </w:tc>
      </w:tr>
      <w:tr w:rsidR="00115D43" w:rsidTr="00115D43">
        <w:trPr>
          <w:trHeight w:val="156"/>
        </w:trPr>
        <w:tc>
          <w:tcPr>
            <w:tcW w:w="10019" w:type="dxa"/>
          </w:tcPr>
          <w:p w:rsidR="00115D43" w:rsidRPr="00115D43" w:rsidRDefault="00115D43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«04» сентября 2020 г.</w:t>
            </w:r>
          </w:p>
          <w:p w:rsidR="00115D43" w:rsidRPr="00115D43" w:rsidRDefault="00115D43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3" w:rsidTr="00115D43">
        <w:trPr>
          <w:trHeight w:val="156"/>
        </w:trPr>
        <w:tc>
          <w:tcPr>
            <w:tcW w:w="10019" w:type="dxa"/>
          </w:tcPr>
          <w:p w:rsidR="00115D43" w:rsidRPr="00115D43" w:rsidRDefault="00115D43" w:rsidP="00115D43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115D43" w:rsidRPr="00115D43" w:rsidRDefault="00115D43" w:rsidP="00115D43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115D43" w:rsidRPr="00115D43" w:rsidRDefault="00115D43" w:rsidP="00115D43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ГПОУ РК «Колледж культуры»</w:t>
            </w:r>
          </w:p>
          <w:p w:rsidR="00115D43" w:rsidRPr="00115D43" w:rsidRDefault="00115D43" w:rsidP="00115D43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04.09.2020 </w:t>
            </w:r>
          </w:p>
          <w:p w:rsidR="00115D43" w:rsidRPr="00115D43" w:rsidRDefault="00115D43">
            <w:pPr>
              <w:spacing w:line="256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7A91" w:rsidRPr="000F7A91" w:rsidRDefault="000F7A91" w:rsidP="000F7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BA5" w:rsidRDefault="00240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22.1:32.81</w:t>
      </w:r>
    </w:p>
    <w:p w:rsidR="008C0D1D" w:rsidRDefault="00167DF9" w:rsidP="008C0D1D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Р13</w:t>
      </w:r>
    </w:p>
    <w:p w:rsidR="00240BA5" w:rsidRPr="008C0D1D" w:rsidRDefault="00167DF9" w:rsidP="008C0D1D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© </w:t>
      </w:r>
      <w:r w:rsidR="00115D43">
        <w:rPr>
          <w:rFonts w:ascii="Times New Roman" w:eastAsia="Times New Roman" w:hAnsi="Times New Roman" w:cs="Times New Roman"/>
          <w:color w:val="000000"/>
          <w:sz w:val="24"/>
        </w:rPr>
        <w:t>ГПОУ РК «Колледж культуры»,  2020</w:t>
      </w:r>
      <w:bookmarkStart w:id="0" w:name="_GoBack"/>
      <w:bookmarkEnd w:id="0"/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</w:rPr>
      </w:pPr>
      <w:r w:rsidRPr="00167D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648"/>
        <w:gridCol w:w="8280"/>
        <w:gridCol w:w="1152"/>
      </w:tblGrid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7560"/>
        <w:gridCol w:w="1260"/>
      </w:tblGrid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DF9" w:rsidRPr="00167DF9" w:rsidRDefault="00167DF9" w:rsidP="00167DF9">
      <w:pPr>
        <w:rPr>
          <w:rFonts w:ascii="Times New Roman" w:hAnsi="Times New Roman" w:cs="Times New Roman"/>
          <w:sz w:val="24"/>
          <w:szCs w:val="24"/>
        </w:rPr>
      </w:pPr>
    </w:p>
    <w:p w:rsidR="00167DF9" w:rsidRPr="00167DF9" w:rsidRDefault="00167DF9" w:rsidP="00167DF9">
      <w:pPr>
        <w:ind w:left="708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67DF9" w:rsidRPr="00167DF9" w:rsidRDefault="00167DF9" w:rsidP="00167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СПО 51.02.01 Народное художественное творчество (по видам)</w:t>
      </w:r>
      <w:r w:rsidRPr="00167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Данная учебная дисциплина входит в цикл дисциплин математического и общего естественнонаучного цикла ЕН. 00.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программы «Информационные технологии»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целей: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представлений о роли информационно-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средств ИКТ при изучении различных учебных предметов;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67DF9" w:rsidRDefault="00167DF9" w:rsidP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учебной дисциплины «Информационные технологии»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результатов: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чувство гордости и уважения к истории развития и достижениям отечественной индустрии информационных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своего места в информационном обществе;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достижения современных информационных технологий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предметных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готовых прикладных компьютерных программ по профилю подготовки;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способами представления, хранения и обработки данных на компьютере;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компьютерными средствами представления и анализа данных в электронных таблицах;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базах данных и простейших средствах управления ими;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67DF9" w:rsidRDefault="00167DF9" w:rsidP="00167DF9">
      <w:pPr>
        <w:keepNext/>
        <w:keepLines/>
        <w:spacing w:after="0" w:line="360" w:lineRule="auto"/>
        <w:ind w:left="113" w:right="425"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обучающийся должен уметь: 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компьютерными программами, работать с электронными документами, использовать ресурсы сети Интернет.</w:t>
      </w:r>
    </w:p>
    <w:p w:rsidR="00167DF9" w:rsidRDefault="00167DF9" w:rsidP="00167DF9">
      <w:pPr>
        <w:spacing w:after="0" w:line="360" w:lineRule="auto"/>
        <w:ind w:left="1069" w:right="425" w:hanging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основы построения и функционирования современных персональных компьютеров;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3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компьютерных сетей;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использования мультимедиа, функции и возможности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технологий, методы защиты информации.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Владеть следующими компетенциями: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2</w:t>
      </w:r>
      <w:r>
        <w:rPr>
          <w:rFonts w:ascii="Times New Roman" w:eastAsia="Times New Roman" w:hAnsi="Times New Roman" w:cs="Times New Roman"/>
          <w:color w:val="000000"/>
          <w:sz w:val="24"/>
        </w:rPr>
        <w:t>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3</w:t>
      </w:r>
      <w:r>
        <w:rPr>
          <w:rFonts w:ascii="Times New Roman" w:eastAsia="Times New Roman" w:hAnsi="Times New Roman" w:cs="Times New Roman"/>
          <w:color w:val="000000"/>
          <w:sz w:val="24"/>
        </w:rPr>
        <w:t>. Решать проблемы, оценивать риски и принимать решения в нестандартных ситуациях.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4</w:t>
      </w:r>
      <w:r>
        <w:rPr>
          <w:rFonts w:ascii="Times New Roman" w:eastAsia="Times New Roman" w:hAnsi="Times New Roman" w:cs="Times New Roman"/>
          <w:color w:val="000000"/>
          <w:sz w:val="24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5</w:t>
      </w:r>
      <w:r>
        <w:rPr>
          <w:rFonts w:ascii="Times New Roman" w:eastAsia="Times New Roman" w:hAnsi="Times New Roman" w:cs="Times New Roman"/>
          <w:sz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6</w:t>
      </w:r>
      <w:r>
        <w:rPr>
          <w:rFonts w:ascii="Times New Roman" w:eastAsia="Times New Roman" w:hAnsi="Times New Roman" w:cs="Times New Roman"/>
          <w:sz w:val="24"/>
        </w:rPr>
        <w:t>. Работать в коллективе, обеспечивать его сплочение, эффективно общаться с коллегами, руководством.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7</w:t>
      </w:r>
      <w:r>
        <w:rPr>
          <w:rFonts w:ascii="Times New Roman" w:eastAsia="Times New Roman" w:hAnsi="Times New Roman" w:cs="Times New Roman"/>
          <w:sz w:val="24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8</w:t>
      </w:r>
      <w:r>
        <w:rPr>
          <w:rFonts w:ascii="Times New Roman" w:eastAsia="Times New Roman" w:hAnsi="Times New Roman" w:cs="Times New Roman"/>
          <w:sz w:val="24"/>
        </w:rPr>
        <w:t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9</w:t>
      </w:r>
      <w:r>
        <w:rPr>
          <w:rFonts w:ascii="Times New Roman" w:eastAsia="Times New Roman" w:hAnsi="Times New Roman" w:cs="Times New Roman"/>
          <w:sz w:val="24"/>
        </w:rPr>
        <w:t>. Ориентироваться в условиях частой смены технологий в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1.7.</w:t>
      </w:r>
      <w:r>
        <w:rPr>
          <w:rFonts w:ascii="Times New Roman" w:eastAsia="Times New Roman" w:hAnsi="Times New Roman" w:cs="Times New Roman"/>
          <w:sz w:val="24"/>
        </w:rPr>
        <w:t xml:space="preserve"> Применять разнообразные технические средства для реализации художественно-творческих задач.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3.1.</w:t>
      </w:r>
      <w:r>
        <w:rPr>
          <w:rFonts w:ascii="Times New Roman" w:eastAsia="Times New Roman" w:hAnsi="Times New Roman" w:cs="Times New Roman"/>
          <w:sz w:val="24"/>
        </w:rPr>
        <w:t xml:space="preserve">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3.2.</w:t>
      </w:r>
      <w:r>
        <w:rPr>
          <w:rFonts w:ascii="Times New Roman" w:eastAsia="Times New Roman" w:hAnsi="Times New Roman" w:cs="Times New Roman"/>
          <w:sz w:val="24"/>
        </w:rPr>
        <w:t xml:space="preserve"> Планировать, организовывать и контролировать работу коллектива исполнителей.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3.5.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Calibri" w:eastAsia="Calibri" w:hAnsi="Calibri" w:cs="Calibri"/>
          <w:sz w:val="24"/>
        </w:rPr>
      </w:pPr>
    </w:p>
    <w:p w:rsidR="00167DF9" w:rsidRPr="00167DF9" w:rsidRDefault="00167DF9" w:rsidP="00167DF9">
      <w:pPr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6228"/>
        <w:gridCol w:w="1260"/>
        <w:gridCol w:w="1296"/>
        <w:gridCol w:w="1296"/>
      </w:tblGrid>
      <w:tr w:rsidR="00167DF9" w:rsidRPr="00167DF9" w:rsidTr="00167DF9">
        <w:tc>
          <w:tcPr>
            <w:tcW w:w="6228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F9" w:rsidRDefault="00167DF9" w:rsidP="00167DF9">
      <w:pPr>
        <w:autoSpaceDE w:val="0"/>
        <w:ind w:firstLine="540"/>
        <w:jc w:val="both"/>
        <w:rPr>
          <w:sz w:val="16"/>
          <w:szCs w:val="16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7713"/>
        <w:gridCol w:w="1656"/>
      </w:tblGrid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- </w:t>
            </w: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98"/>
        <w:gridCol w:w="300"/>
        <w:gridCol w:w="722"/>
        <w:gridCol w:w="2323"/>
        <w:gridCol w:w="1131"/>
        <w:gridCol w:w="1119"/>
        <w:gridCol w:w="1160"/>
        <w:gridCol w:w="701"/>
        <w:gridCol w:w="627"/>
        <w:gridCol w:w="592"/>
        <w:gridCol w:w="187"/>
        <w:gridCol w:w="543"/>
        <w:gridCol w:w="577"/>
      </w:tblGrid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-164" w:right="-2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разделов и тем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учебного материала;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Макс. уч. нагрузка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 1 чел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72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73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-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367" w:right="-27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Автоматизированная обработка информации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29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и функционирование современных персональных компьютеров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0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Автоматизация информационных процессов.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реферат «Компьютер в нашей жизни»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1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таблицы. 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2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Типы данных. Использование формул.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3"/>
              </w:numPr>
              <w:spacing w:after="0" w:line="240" w:lineRule="auto"/>
              <w:ind w:left="363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адресация. Решение вычислительных задач.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4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в электронных таблицах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5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графиков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6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диаграмм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7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Базы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Excel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 Прикладное программное обеспечение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Пакет прикладных программ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издательских систем. Программы обработки текста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управления базами данных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презентаций.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о себе.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спецэффектов.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презентаций. Вставка звука, фильма.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на выбор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РАБОТ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4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5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Графический редактор.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407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создания и редактирования изображений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Телекоммуникационные технологии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сети.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ресурсов.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работа в глобальной сети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Использование электронной почты, социальных сетей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Поисковые системы и поиск информации.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Интернете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сервисов Интернета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информации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5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за весь курс изучения дисциплины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67DF9" w:rsidRP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web-страницы,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дисциплина «Информационные технологии» включает следующие разделы: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Автоматизированная обработка информации;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Прикладное программное обеспечение;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Телекоммуникационные технологии.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 освоении программы у студентов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формируется информационно-коммуникационная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– знания, умения и навыки по компьютерным технологиям,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дисциплины «Информационные технологии»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240BA5" w:rsidRDefault="00240BA5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информационных технологий при освоении специальностей СПО.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Автоматизированная обработка информации</w:t>
      </w:r>
    </w:p>
    <w:p w:rsidR="00240BA5" w:rsidRDefault="00167DF9">
      <w:pPr>
        <w:spacing w:after="0" w:line="360" w:lineRule="auto"/>
        <w:ind w:left="709" w:firstLine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 Понятие об информационных системах и автоматизации информационных процессов. Значение информационных технологий при освоении специальности 51.02.01.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Поисковая деятельность в Интернете.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образовательными ресурсами общества, относящимися к НХТ.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Специальное ПО. 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Портал государственных услуг.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Математическая обработка числовых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различных возможностей динамических таблиц для выполнения учебных заданий.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Системы статистического учета. Средства графического представления статистических данных (деловая графика).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результатов выполнения расчетных задач средствами инфографики.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прикладной математики и информатики.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Прикладное программное обеспечение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 Пакеты прикладных программ.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Системы счисления калькулятора Windows.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архива данных. Извлечение данных из архива.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Файл как единица хранения информации на компьютере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Атрибуты файла и его объём. Учет объема файла при его хранении и передаче. 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Запись информации на электронные носители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информации на компакт-диске с интерактивным меню.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Практико-ориентированные задачи в MS Excel.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различных форм представления информации: формулы, графики, диаграммы, таблицы.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Возможности издательских систем. Программы обработки текста.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систем проверки орфографии и грамматики.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Дизайн текстовых документов. Возможности систем распознавания текстов.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Гипертекстовое представление информации.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заданий с профессиональной направленностью в MS Word.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Системы управления базами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базы данных. Поиск информации с применением правил построения запросов. Сортировка информации и использование фильтров. Формы и отчеты.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системы управления базами данных для выполнения учебных заданий профессиональной направленности из различных предметных областей в MS Access.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 Компьютерная графика.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обработки графики. Растровые редакторы. Векторные редакторы.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рисунков, чертежей. Графические представления реального объекта; осуществление простейшей обработки цифровых изображений.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в САПР.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и редактирование графических и мультимедийных объектов средствами компьютерных презентаций.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компьютерных публикаций на основе готовых шаблонов.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Телекоммуникационные технологии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Объединение компьютеров в локальную сеть. Организация работы пользователей в локальных компьютерных сетях.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Разграничение прав доступа в сети, общее дисковое пространство в локальной сети.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информации, антивирусная защита.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Безопасность, гигиена, эргономика, ресурсосбережение.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Эксплуатационные требования к компьютерному рабочему месту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240BA5" w:rsidRDefault="00167D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Примеры работы на арт-портале «Мировая художественная культура», с интернет-библиотекой и пр.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 средства сопровождения сайта образовательной организации.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проектов, создание учебных страничек, составление рефератов по тематике выбранной специальности.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3.3.1. Программные поисковые сервисы. Использование ключевых слов, фраз для поиска информации. Комбинации условия поиска.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 поиска информации на </w:t>
      </w:r>
      <w:r>
        <w:rPr>
          <w:rFonts w:ascii="Times New Roman" w:eastAsia="Times New Roman" w:hAnsi="Times New Roman" w:cs="Times New Roman"/>
          <w:sz w:val="24"/>
        </w:rPr>
        <w:t>государственных образовательных порталах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Поисковые системы. Осуществление поиска информации или информационного</w:t>
      </w:r>
    </w:p>
    <w:p w:rsidR="00240BA5" w:rsidRDefault="00167DF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объекта в тексте, файловых структурах, базах данных, сети Интернет.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3.3.2. Передача информации между компьютерами. Проводная и беспроводная связь.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ящика электронной почты и настройка его параметров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адресной книги.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3.4.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3.5.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СМИ.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Дистанционное обучение, тестирование, анкетирование.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сетевых ресурсов в профессиональной деятельности.</w:t>
      </w:r>
    </w:p>
    <w:p w:rsidR="00240BA5" w:rsidRDefault="00240BA5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Темы рефератов (докладов), индивидуальных проектов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1. Автоматизированная обработка информации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динамической обработки данных.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Прикладное программное обеспечение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библиотеки.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Простейшая информационно-поисковая система.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– классификатора.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Графическое представление процесса.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Музыкальная открытка.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«Виртуальные музеи».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«Маркетинговые коммуникации в социально-культурной сфере».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Вернисаж работ на компьютере.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с учетом профессиональной направленности.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о себе.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«Я и моя группа».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«Символика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«Этнокультура».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«Виды танца».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«История театра».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«Творческая художественная деятельность в РК».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«Музеи в Республике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Резюме (шаблон программы).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3. Телекоммуникационные технологии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Профилактика ПК.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Инструкция по безопасности труда и санитарным нормам.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«Справочные ресурсы сети Интернет».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Электронная библиотека.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Личное информационное пространство.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Телекоммуникации.</w:t>
      </w:r>
    </w:p>
    <w:p w:rsidR="00240BA5" w:rsidRDefault="00240BA5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1532"/>
        <w:gridCol w:w="1757"/>
        <w:gridCol w:w="1805"/>
      </w:tblGrid>
      <w:tr w:rsidR="00240BA5" w:rsidTr="002B2074">
        <w:trPr>
          <w:trHeight w:val="375"/>
        </w:trPr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раздела</w:t>
            </w:r>
          </w:p>
        </w:tc>
        <w:tc>
          <w:tcPr>
            <w:tcW w:w="5094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</w:tr>
      <w:tr w:rsidR="00240BA5" w:rsidTr="002B2074">
        <w:trPr>
          <w:trHeight w:val="1091"/>
        </w:trPr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максимальная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нагрузка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самостоятельная 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обязательная аудиторная учебная нагрузка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Автоматизированная обработка информации.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программное обеспечение.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Телекоммуникационные технологии.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0BA5" w:rsidTr="002B2074">
        <w:trPr>
          <w:trHeight w:val="39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Внеаудиторная самостоятельная работа 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устных выступлений по заданным темам, рефератов, групповых и индивидуальных проектов 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Промежуточная аттестация в форме дифференцированного зачета</w:t>
            </w:r>
          </w:p>
        </w:tc>
      </w:tr>
    </w:tbl>
    <w:p w:rsidR="00240BA5" w:rsidRDefault="00240BA5">
      <w:pPr>
        <w:spacing w:after="0" w:line="240" w:lineRule="auto"/>
        <w:ind w:left="113" w:firstLine="500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2B2074" w:rsidRPr="002B2074" w:rsidRDefault="002B2074" w:rsidP="002B2074">
      <w:pPr>
        <w:pageBreakBefore/>
        <w:tabs>
          <w:tab w:val="left" w:pos="988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2B2074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2B2074" w:rsidRPr="002B2074" w:rsidRDefault="002B2074" w:rsidP="002B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2074" w:rsidRDefault="002B2074" w:rsidP="002B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4" w:rsidRPr="002B2074" w:rsidRDefault="002B2074" w:rsidP="002B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40BA5" w:rsidRPr="002B2074" w:rsidRDefault="00240BA5">
      <w:pPr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программы учебной дисциплины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кабинета информационных технологий входит лаборатория с лаборантской комнатой. Помещение кабинета информационных технологий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учебно-методического и материально-технического обеспечения программы учебной дисциплины «Информационные технологии» входят: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многофункциональный комплекс преподавателя;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«Информационные технологии»;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и экранно-звуковые средства обучения;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расходные материалы: бумага, картриджи для принтера и копировального аппарата, диск для записи;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учебно-практическое и учебно-лабораторное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вспомогательное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«Информационные технологии»,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 может быть дополнен энциклопедиями по компьютерным технологиям и сетям, словарями, справочниками по ИКТ и вычислительной технике, научной и научно-популярной литературой и др.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процессе освоения программы учебной дисциплины «Информационные технологии» студенты имеют доступ к электронным учебным материалам по ИТ, имеющимся в свободном доступе в сети Интернет (электронным книгам, практикумам, тестам, материалам ЕГЭ).</w:t>
      </w:r>
    </w:p>
    <w:p w:rsidR="002B2074" w:rsidRDefault="002B2074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074" w:rsidRPr="002B2074" w:rsidRDefault="00167DF9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074"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2B2074" w:rsidRPr="002B2074" w:rsidRDefault="002B2074" w:rsidP="002B20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литература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Calibri" w:eastAsia="Calibri" w:hAnsi="Calibri" w:cs="Calibri"/>
          <w:b/>
          <w:color w:val="000000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5671"/>
        <w:gridCol w:w="1212"/>
        <w:gridCol w:w="1903"/>
      </w:tblGrid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Михеева Е.В. Информационные технологии в профессиональной деятельности: учебное пособие для ср. проф. образования. – М.: Издательский центр «Академия», 2013. – 192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Тозик В.Т. Компьютерная графика и дизайн: учебник для студ. учреждений сред. проф. образования / В.Т. Тозик, Л.М. Корпан.–7-е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Угринович, Н. Д. Информатика и ИКТ: рекомендовано Министерством образования и науки РФ: учебник для 10 класса: базовый уровень / Н. Д. Угринович. – 10-е изд. – М.: БИНОМ. Лаборатория знаний, 2013. – 214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Курилова А.В. Хранение, передача и публикация цифровой информации: учебник для студ. учреждений сред. проф. образования / А.В. Курилова, О.В. Оганесян. – 2-е изд., стер. – М.: Издательский центр «Академия», 2017. – 160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Остроух А.В.  Основы информационных технологий: учебник для студ. учреждений сред. проф. образования / А.В. Остроух. –3-е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3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5718"/>
        <w:gridCol w:w="1212"/>
        <w:gridCol w:w="1903"/>
      </w:tblGrid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Макарова, Н.В. Информатика: практикум по технологии работы на компьютере [Текст]:  Учебное пособие для ВУЗов / Н.В.Макарова. – М.: Издательство «Финансы и статистика»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Борисов, Н.А. Информационные компьютерные сети [Текст]: / Н. А.Борисов, А.А. Лукин. - М.: ИМПЭ им. А.С. Грибоедова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7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технологии. Пособие для 10-11 классов. Под. Ред. Христочевского С.А. [Текст]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240BA5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Интернет-ресурсы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компьютерным программам [Электронный ресурс]. – Режим доступа: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http://nashol.com/obuchenie-komputernim-programmam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Энциклопедии и словари по информатике и компьютерам [Электронный ресурс]. – Режим доступа: 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http://nashol.com/informatika-i-komputeri-slovari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Книги по web-дизайну [Электронный ресурс]. – Режим доступа: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http://nashol.com/knigi-po-veb-dizainu-css-html-sozdanie-veb-saitov-verstka-stili-razmetka-web-stranic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Экзаменационные билеты по информатике [Электронный ресурс]. – Режим доступа: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http://nashol.com/ekzamenacionnie-bileti-po-informatike </w:t>
        </w:r>
      </w:hyperlink>
    </w:p>
    <w:p w:rsidR="00240BA5" w:rsidRDefault="00240BA5">
      <w:pPr>
        <w:spacing w:after="0" w:line="360" w:lineRule="auto"/>
        <w:ind w:left="426" w:hanging="284"/>
        <w:rPr>
          <w:rFonts w:ascii="Calibri" w:eastAsia="Calibri" w:hAnsi="Calibri" w:cs="Calibri"/>
          <w:color w:val="000000"/>
          <w:sz w:val="24"/>
        </w:rPr>
      </w:pPr>
    </w:p>
    <w:p w:rsidR="00240BA5" w:rsidRDefault="00167DF9" w:rsidP="002B2074">
      <w:pP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B2074" w:rsidRPr="002B2074" w:rsidRDefault="002B2074" w:rsidP="002B2074">
      <w:pPr>
        <w:pageBreakBefore/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Контроль и оценка </w:t>
      </w:r>
    </w:p>
    <w:p w:rsidR="002B2074" w:rsidRPr="002B2074" w:rsidRDefault="002B2074" w:rsidP="002B20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результатов освоения учебной дисциплины</w:t>
      </w:r>
    </w:p>
    <w:p w:rsidR="00240BA5" w:rsidRDefault="00240BA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240BA5" w:rsidRDefault="00240BA5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441"/>
        <w:gridCol w:w="3461"/>
      </w:tblGrid>
      <w:tr w:rsidR="00240BA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 обучения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(освоенные умения, усвоенные знания)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</w:t>
            </w:r>
          </w:p>
        </w:tc>
      </w:tr>
      <w:tr w:rsidR="00240BA5">
        <w:trPr>
          <w:trHeight w:val="50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Уметь: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компьютерными программами, работать с электронными документами, использовать ресурсы сети Интернет</w:t>
            </w:r>
          </w:p>
          <w:p w:rsidR="00240BA5" w:rsidRDefault="00167DF9">
            <w:pPr>
              <w:spacing w:after="0" w:line="240" w:lineRule="auto"/>
              <w:ind w:left="94" w:right="425"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компьютерных сетей;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использования мультимедиа, функции и возможности информационных и телекоммуникативных технологий, методы защиты информации.</w:t>
            </w:r>
          </w:p>
          <w:p w:rsidR="00240BA5" w:rsidRDefault="00240BA5">
            <w:pPr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Компетенции: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3. Решать проблемы, оценивать риски и принимать решения в нестандартных ситуациях.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5. Использовать информационно- коммуникационные технологии для совершенствования профессиональной деятельности.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6. Работать в коллективе, обеспечивать его сплочение, эффективно общаться с коллегами, руководством.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240BA5" w:rsidRDefault="00240BA5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3.2. Планировать, организовывать и контролировать работу коллектива исполнителей.</w:t>
            </w:r>
          </w:p>
          <w:p w:rsidR="00240BA5" w:rsidRDefault="00167DF9">
            <w:pPr>
              <w:spacing w:after="0" w:line="240" w:lineRule="auto"/>
              <w:ind w:left="563" w:righ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задания</w:t>
            </w: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Тесты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</w:tr>
    </w:tbl>
    <w:p w:rsidR="00240BA5" w:rsidRDefault="00240BA5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240BA5" w:rsidSect="00C4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C9A"/>
    <w:multiLevelType w:val="multilevel"/>
    <w:tmpl w:val="5B70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31898"/>
    <w:multiLevelType w:val="multilevel"/>
    <w:tmpl w:val="5B4E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76B63"/>
    <w:multiLevelType w:val="multilevel"/>
    <w:tmpl w:val="EEC20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461DD"/>
    <w:multiLevelType w:val="multilevel"/>
    <w:tmpl w:val="4BFA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B4E4F"/>
    <w:multiLevelType w:val="multilevel"/>
    <w:tmpl w:val="FBBE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24C34"/>
    <w:multiLevelType w:val="multilevel"/>
    <w:tmpl w:val="5CAA4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E2AE0"/>
    <w:multiLevelType w:val="multilevel"/>
    <w:tmpl w:val="102EF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997FC7"/>
    <w:multiLevelType w:val="multilevel"/>
    <w:tmpl w:val="9FCCE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4093B"/>
    <w:multiLevelType w:val="multilevel"/>
    <w:tmpl w:val="BD421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24180"/>
    <w:multiLevelType w:val="multilevel"/>
    <w:tmpl w:val="2DA0B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074728"/>
    <w:multiLevelType w:val="multilevel"/>
    <w:tmpl w:val="35CC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1E205A"/>
    <w:multiLevelType w:val="multilevel"/>
    <w:tmpl w:val="8F60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96028A"/>
    <w:multiLevelType w:val="multilevel"/>
    <w:tmpl w:val="4788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E063F"/>
    <w:multiLevelType w:val="multilevel"/>
    <w:tmpl w:val="99F8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8513C4"/>
    <w:multiLevelType w:val="multilevel"/>
    <w:tmpl w:val="D704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E5B73"/>
    <w:multiLevelType w:val="multilevel"/>
    <w:tmpl w:val="093E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A45205"/>
    <w:multiLevelType w:val="multilevel"/>
    <w:tmpl w:val="C70A7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A046F3"/>
    <w:multiLevelType w:val="multilevel"/>
    <w:tmpl w:val="13609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A8361A"/>
    <w:multiLevelType w:val="multilevel"/>
    <w:tmpl w:val="6FAC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7B50DD"/>
    <w:multiLevelType w:val="multilevel"/>
    <w:tmpl w:val="0DDE5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7E3D07"/>
    <w:multiLevelType w:val="multilevel"/>
    <w:tmpl w:val="FF64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317095"/>
    <w:multiLevelType w:val="multilevel"/>
    <w:tmpl w:val="88E43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06484D"/>
    <w:multiLevelType w:val="multilevel"/>
    <w:tmpl w:val="E8F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5A4299"/>
    <w:multiLevelType w:val="multilevel"/>
    <w:tmpl w:val="41140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741A9C"/>
    <w:multiLevelType w:val="multilevel"/>
    <w:tmpl w:val="0C848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083ECB"/>
    <w:multiLevelType w:val="multilevel"/>
    <w:tmpl w:val="50E6D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5E3ECC"/>
    <w:multiLevelType w:val="multilevel"/>
    <w:tmpl w:val="B2E0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EF6296"/>
    <w:multiLevelType w:val="multilevel"/>
    <w:tmpl w:val="D76A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8A74F4"/>
    <w:multiLevelType w:val="multilevel"/>
    <w:tmpl w:val="05F8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40313E"/>
    <w:multiLevelType w:val="multilevel"/>
    <w:tmpl w:val="B32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76171"/>
    <w:multiLevelType w:val="multilevel"/>
    <w:tmpl w:val="CBC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1C1946"/>
    <w:multiLevelType w:val="multilevel"/>
    <w:tmpl w:val="7452D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1C56195"/>
    <w:multiLevelType w:val="multilevel"/>
    <w:tmpl w:val="B074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3227F5"/>
    <w:multiLevelType w:val="multilevel"/>
    <w:tmpl w:val="1A3C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D72750"/>
    <w:multiLevelType w:val="multilevel"/>
    <w:tmpl w:val="DFF8B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9472ED"/>
    <w:multiLevelType w:val="multilevel"/>
    <w:tmpl w:val="7C984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6B97099"/>
    <w:multiLevelType w:val="multilevel"/>
    <w:tmpl w:val="BC582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E1253F"/>
    <w:multiLevelType w:val="multilevel"/>
    <w:tmpl w:val="5206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BF245E2"/>
    <w:multiLevelType w:val="multilevel"/>
    <w:tmpl w:val="7BA4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DCE28A8"/>
    <w:multiLevelType w:val="multilevel"/>
    <w:tmpl w:val="EE64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E039F9"/>
    <w:multiLevelType w:val="multilevel"/>
    <w:tmpl w:val="6608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09E0F0B"/>
    <w:multiLevelType w:val="multilevel"/>
    <w:tmpl w:val="AC22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463E63"/>
    <w:multiLevelType w:val="multilevel"/>
    <w:tmpl w:val="5682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54575D5"/>
    <w:multiLevelType w:val="multilevel"/>
    <w:tmpl w:val="6DE0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F61107"/>
    <w:multiLevelType w:val="multilevel"/>
    <w:tmpl w:val="DF42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8628B8"/>
    <w:multiLevelType w:val="multilevel"/>
    <w:tmpl w:val="91AA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C477DE"/>
    <w:multiLevelType w:val="multilevel"/>
    <w:tmpl w:val="8712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4128CD"/>
    <w:multiLevelType w:val="multilevel"/>
    <w:tmpl w:val="18D8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AF3F82"/>
    <w:multiLevelType w:val="multilevel"/>
    <w:tmpl w:val="5A02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FA096C"/>
    <w:multiLevelType w:val="multilevel"/>
    <w:tmpl w:val="5C08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576D0C"/>
    <w:multiLevelType w:val="multilevel"/>
    <w:tmpl w:val="6D0E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5F00304"/>
    <w:multiLevelType w:val="multilevel"/>
    <w:tmpl w:val="AF002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98E2AA5"/>
    <w:multiLevelType w:val="multilevel"/>
    <w:tmpl w:val="576C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B7B1BBC"/>
    <w:multiLevelType w:val="multilevel"/>
    <w:tmpl w:val="48E28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984F58"/>
    <w:multiLevelType w:val="multilevel"/>
    <w:tmpl w:val="4EB0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EB3412"/>
    <w:multiLevelType w:val="multilevel"/>
    <w:tmpl w:val="B71A0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CFD66AA"/>
    <w:multiLevelType w:val="multilevel"/>
    <w:tmpl w:val="9D3C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8952A9"/>
    <w:multiLevelType w:val="multilevel"/>
    <w:tmpl w:val="B546A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6DE7E9D"/>
    <w:multiLevelType w:val="multilevel"/>
    <w:tmpl w:val="65AA9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A51EC2"/>
    <w:multiLevelType w:val="multilevel"/>
    <w:tmpl w:val="4776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AAB42BA"/>
    <w:multiLevelType w:val="multilevel"/>
    <w:tmpl w:val="24625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E2253E"/>
    <w:multiLevelType w:val="multilevel"/>
    <w:tmpl w:val="0E2C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F0F3257"/>
    <w:multiLevelType w:val="multilevel"/>
    <w:tmpl w:val="D4DA7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7"/>
  </w:num>
  <w:num w:numId="3">
    <w:abstractNumId w:val="22"/>
  </w:num>
  <w:num w:numId="4">
    <w:abstractNumId w:val="28"/>
  </w:num>
  <w:num w:numId="5">
    <w:abstractNumId w:val="8"/>
  </w:num>
  <w:num w:numId="6">
    <w:abstractNumId w:val="21"/>
  </w:num>
  <w:num w:numId="7">
    <w:abstractNumId w:val="17"/>
  </w:num>
  <w:num w:numId="8">
    <w:abstractNumId w:val="45"/>
  </w:num>
  <w:num w:numId="9">
    <w:abstractNumId w:val="59"/>
  </w:num>
  <w:num w:numId="10">
    <w:abstractNumId w:val="61"/>
  </w:num>
  <w:num w:numId="11">
    <w:abstractNumId w:val="57"/>
  </w:num>
  <w:num w:numId="12">
    <w:abstractNumId w:val="36"/>
  </w:num>
  <w:num w:numId="13">
    <w:abstractNumId w:val="14"/>
  </w:num>
  <w:num w:numId="14">
    <w:abstractNumId w:val="18"/>
  </w:num>
  <w:num w:numId="15">
    <w:abstractNumId w:val="13"/>
  </w:num>
  <w:num w:numId="16">
    <w:abstractNumId w:val="62"/>
  </w:num>
  <w:num w:numId="17">
    <w:abstractNumId w:val="24"/>
  </w:num>
  <w:num w:numId="18">
    <w:abstractNumId w:val="31"/>
  </w:num>
  <w:num w:numId="19">
    <w:abstractNumId w:val="0"/>
  </w:num>
  <w:num w:numId="20">
    <w:abstractNumId w:val="6"/>
  </w:num>
  <w:num w:numId="21">
    <w:abstractNumId w:val="54"/>
  </w:num>
  <w:num w:numId="22">
    <w:abstractNumId w:val="3"/>
  </w:num>
  <w:num w:numId="23">
    <w:abstractNumId w:val="26"/>
  </w:num>
  <w:num w:numId="24">
    <w:abstractNumId w:val="32"/>
  </w:num>
  <w:num w:numId="25">
    <w:abstractNumId w:val="15"/>
  </w:num>
  <w:num w:numId="26">
    <w:abstractNumId w:val="37"/>
  </w:num>
  <w:num w:numId="27">
    <w:abstractNumId w:val="50"/>
  </w:num>
  <w:num w:numId="28">
    <w:abstractNumId w:val="4"/>
  </w:num>
  <w:num w:numId="29">
    <w:abstractNumId w:val="2"/>
  </w:num>
  <w:num w:numId="30">
    <w:abstractNumId w:val="10"/>
  </w:num>
  <w:num w:numId="31">
    <w:abstractNumId w:val="44"/>
  </w:num>
  <w:num w:numId="32">
    <w:abstractNumId w:val="25"/>
  </w:num>
  <w:num w:numId="33">
    <w:abstractNumId w:val="12"/>
  </w:num>
  <w:num w:numId="34">
    <w:abstractNumId w:val="34"/>
  </w:num>
  <w:num w:numId="35">
    <w:abstractNumId w:val="5"/>
  </w:num>
  <w:num w:numId="36">
    <w:abstractNumId w:val="55"/>
  </w:num>
  <w:num w:numId="37">
    <w:abstractNumId w:val="53"/>
  </w:num>
  <w:num w:numId="38">
    <w:abstractNumId w:val="19"/>
  </w:num>
  <w:num w:numId="39">
    <w:abstractNumId w:val="23"/>
  </w:num>
  <w:num w:numId="40">
    <w:abstractNumId w:val="52"/>
  </w:num>
  <w:num w:numId="41">
    <w:abstractNumId w:val="60"/>
  </w:num>
  <w:num w:numId="42">
    <w:abstractNumId w:val="41"/>
  </w:num>
  <w:num w:numId="43">
    <w:abstractNumId w:val="38"/>
  </w:num>
  <w:num w:numId="44">
    <w:abstractNumId w:val="1"/>
  </w:num>
  <w:num w:numId="45">
    <w:abstractNumId w:val="35"/>
  </w:num>
  <w:num w:numId="46">
    <w:abstractNumId w:val="58"/>
  </w:num>
  <w:num w:numId="47">
    <w:abstractNumId w:val="51"/>
  </w:num>
  <w:num w:numId="48">
    <w:abstractNumId w:val="40"/>
  </w:num>
  <w:num w:numId="49">
    <w:abstractNumId w:val="39"/>
  </w:num>
  <w:num w:numId="50">
    <w:abstractNumId w:val="42"/>
  </w:num>
  <w:num w:numId="51">
    <w:abstractNumId w:val="20"/>
  </w:num>
  <w:num w:numId="52">
    <w:abstractNumId w:val="47"/>
  </w:num>
  <w:num w:numId="53">
    <w:abstractNumId w:val="9"/>
  </w:num>
  <w:num w:numId="54">
    <w:abstractNumId w:val="33"/>
  </w:num>
  <w:num w:numId="55">
    <w:abstractNumId w:val="46"/>
  </w:num>
  <w:num w:numId="56">
    <w:abstractNumId w:val="16"/>
  </w:num>
  <w:num w:numId="57">
    <w:abstractNumId w:val="56"/>
  </w:num>
  <w:num w:numId="58">
    <w:abstractNumId w:val="30"/>
  </w:num>
  <w:num w:numId="59">
    <w:abstractNumId w:val="43"/>
  </w:num>
  <w:num w:numId="60">
    <w:abstractNumId w:val="11"/>
  </w:num>
  <w:num w:numId="61">
    <w:abstractNumId w:val="29"/>
  </w:num>
  <w:num w:numId="62">
    <w:abstractNumId w:val="48"/>
  </w:num>
  <w:num w:numId="63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BA5"/>
    <w:rsid w:val="000F7A91"/>
    <w:rsid w:val="00115D43"/>
    <w:rsid w:val="00167DF9"/>
    <w:rsid w:val="00240BA5"/>
    <w:rsid w:val="002B2074"/>
    <w:rsid w:val="008C0D1D"/>
    <w:rsid w:val="00AA6C80"/>
    <w:rsid w:val="00C44004"/>
    <w:rsid w:val="00D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A5E289-FA76-4DF9-AC96-3F3C215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04"/>
  </w:style>
  <w:style w:type="paragraph" w:styleId="1">
    <w:name w:val="heading 1"/>
    <w:basedOn w:val="a"/>
    <w:next w:val="a"/>
    <w:link w:val="10"/>
    <w:qFormat/>
    <w:rsid w:val="00115D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informatika-i-komputeri-slovari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obuchenie-komputernim-programm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%20http://nashol.com/ekzamenacionnie-bileti-po-informatik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knigi-po-veb-dizainu-css-html-sozdanie-veb-saitov-verstka-stili-razmetka-web-strani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Collcul</dc:creator>
  <cp:lastModifiedBy>Collcul</cp:lastModifiedBy>
  <cp:revision>2</cp:revision>
  <dcterms:created xsi:type="dcterms:W3CDTF">2021-03-03T07:19:00Z</dcterms:created>
  <dcterms:modified xsi:type="dcterms:W3CDTF">2021-03-03T07:19:00Z</dcterms:modified>
</cp:coreProperties>
</file>