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ook w:val="01E0" w:firstRow="1" w:lastRow="1" w:firstColumn="1" w:lastColumn="1" w:noHBand="0" w:noVBand="0"/>
      </w:tblPr>
      <w:tblGrid>
        <w:gridCol w:w="1672"/>
        <w:gridCol w:w="8501"/>
      </w:tblGrid>
      <w:tr w:rsidR="00B828E2" w:rsidRPr="003A3267" w:rsidTr="00DF739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B828E2" w:rsidRPr="003A3267" w:rsidRDefault="00B828E2" w:rsidP="00DF739A">
            <w:pPr>
              <w:jc w:val="center"/>
            </w:pPr>
            <w:r w:rsidRPr="003A3267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882650" cy="114490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2"/>
                <w:szCs w:val="28"/>
              </w:rPr>
              <w:t>Государственное профессиональное образовательное                   учреждение Республики Коми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B828E2" w:rsidRPr="003A3267" w:rsidTr="00DF739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B828E2" w:rsidRPr="003A3267" w:rsidRDefault="00CD0B6A" w:rsidP="00DF73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107315</wp:posOffset>
                      </wp:positionV>
                      <wp:extent cx="812800" cy="8064500"/>
                      <wp:effectExtent l="3175" t="0" r="3175" b="3175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800" cy="806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28E2" w:rsidRPr="008F3A7A" w:rsidRDefault="00B828E2" w:rsidP="00B828E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828E2" w:rsidRPr="005613F9" w:rsidRDefault="00B828E2" w:rsidP="00B828E2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i/>
                                      <w:cap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b/>
                                      <w:i/>
                                      <w:caps/>
                                      <w:sz w:val="44"/>
                                      <w:szCs w:val="44"/>
                                    </w:rPr>
                                    <w:t>«учебно-программные издания»</w:t>
                                  </w:r>
                                </w:p>
                                <w:p w:rsidR="00B828E2" w:rsidRDefault="00B828E2" w:rsidP="00B828E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.95pt;margin-top:8.45pt;width:64pt;height:6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" stroked="f">
                      <v:textbox style="layout-flow:vertical;mso-layout-flow-alt:bottom-to-top">
                        <w:txbxContent>
                          <w:p w:rsidR="00B828E2" w:rsidRPr="008F3A7A" w:rsidRDefault="00B828E2" w:rsidP="00B828E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828E2" w:rsidRPr="005613F9" w:rsidRDefault="00B828E2" w:rsidP="00B828E2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ap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caps/>
                                <w:sz w:val="44"/>
                                <w:szCs w:val="44"/>
                              </w:rPr>
                              <w:t>«учебно-программные издания»</w:t>
                            </w:r>
                          </w:p>
                          <w:p w:rsidR="00B828E2" w:rsidRDefault="00B828E2" w:rsidP="00B828E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B828E2" w:rsidRPr="003A3267" w:rsidRDefault="00B828E2" w:rsidP="00DF739A">
            <w:pPr>
              <w:jc w:val="right"/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</w:rPr>
            </w:pPr>
          </w:p>
        </w:tc>
      </w:tr>
      <w:tr w:rsidR="00B828E2" w:rsidRPr="003A3267" w:rsidTr="00DF739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40"/>
                <w:szCs w:val="40"/>
              </w:rPr>
              <w:t xml:space="preserve">ПМ.04 </w:t>
            </w:r>
            <w:r w:rsidRPr="003A3267">
              <w:rPr>
                <w:rFonts w:ascii="Book Antiqua" w:hAnsi="Book Antiqua"/>
                <w:b/>
                <w:sz w:val="40"/>
                <w:szCs w:val="28"/>
              </w:rPr>
              <w:t xml:space="preserve">Информационная деятельность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mallCaps/>
                <w:sz w:val="36"/>
                <w:szCs w:val="28"/>
              </w:rPr>
              <w:t>МДК 04.01 Информационное обеспечение профессиональной деятельности</w:t>
            </w:r>
          </w:p>
        </w:tc>
      </w:tr>
      <w:tr w:rsidR="00B828E2" w:rsidRPr="003A3267" w:rsidTr="00DF739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B828E2" w:rsidRPr="003A3267" w:rsidTr="00DF739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>20</w:t>
            </w:r>
            <w:r w:rsidR="00CD0B6A">
              <w:rPr>
                <w:rFonts w:ascii="Book Antiqua" w:hAnsi="Book Antiqua"/>
                <w:b/>
                <w:sz w:val="36"/>
                <w:szCs w:val="36"/>
              </w:rPr>
              <w:t>20</w:t>
            </w:r>
          </w:p>
        </w:tc>
      </w:tr>
    </w:tbl>
    <w:p w:rsidR="00B828E2" w:rsidRPr="003A3267" w:rsidRDefault="00B828E2" w:rsidP="00B828E2">
      <w:pPr>
        <w:widowControl w:val="0"/>
        <w:jc w:val="both"/>
        <w:rPr>
          <w:sz w:val="12"/>
          <w:szCs w:val="12"/>
        </w:rPr>
      </w:pPr>
      <w:r w:rsidRPr="003A3267">
        <w:br w:type="page"/>
      </w:r>
    </w:p>
    <w:tbl>
      <w:tblPr>
        <w:tblW w:w="0" w:type="auto"/>
        <w:tblLook w:val="0000" w:firstRow="0" w:lastRow="0" w:firstColumn="0" w:lastColumn="0" w:noHBand="0" w:noVBand="0"/>
      </w:tblPr>
      <w:tblGrid>
        <w:gridCol w:w="794"/>
        <w:gridCol w:w="2193"/>
        <w:gridCol w:w="2449"/>
        <w:gridCol w:w="2322"/>
        <w:gridCol w:w="2322"/>
      </w:tblGrid>
      <w:tr w:rsidR="00B828E2" w:rsidRPr="003A3267" w:rsidTr="00DF739A">
        <w:tc>
          <w:tcPr>
            <w:tcW w:w="794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  <w:r w:rsidRPr="003A3267"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>ББК 78.0</w:t>
            </w:r>
          </w:p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 xml:space="preserve">          Р13 </w:t>
            </w:r>
          </w:p>
        </w:tc>
        <w:tc>
          <w:tcPr>
            <w:tcW w:w="2449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tbl>
      <w:tblPr>
        <w:tblW w:w="10136" w:type="dxa"/>
        <w:tblLook w:val="01E0" w:firstRow="1" w:lastRow="1" w:firstColumn="1" w:lastColumn="1" w:noHBand="0" w:noVBand="0"/>
      </w:tblPr>
      <w:tblGrid>
        <w:gridCol w:w="828"/>
        <w:gridCol w:w="1440"/>
        <w:gridCol w:w="236"/>
        <w:gridCol w:w="6604"/>
        <w:gridCol w:w="972"/>
        <w:gridCol w:w="56"/>
      </w:tblGrid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/>
        </w:tc>
        <w:tc>
          <w:tcPr>
            <w:tcW w:w="8280" w:type="dxa"/>
            <w:gridSpan w:val="3"/>
          </w:tcPr>
          <w:p w:rsidR="00B828E2" w:rsidRPr="003A3267" w:rsidRDefault="00B828E2" w:rsidP="00DF739A">
            <w:pPr>
              <w:jc w:val="center"/>
            </w:pPr>
            <w:r w:rsidRPr="003A3267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код</w:t>
            </w:r>
          </w:p>
        </w:tc>
        <w:tc>
          <w:tcPr>
            <w:tcW w:w="23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базовой подготовки)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B828E2" w:rsidRPr="003A3267" w:rsidRDefault="00B828E2" w:rsidP="00DF739A">
            <w:pPr>
              <w:jc w:val="center"/>
              <w:rPr>
                <w:b/>
                <w:i/>
                <w:sz w:val="18"/>
                <w:szCs w:val="18"/>
              </w:rPr>
            </w:pPr>
            <w:r w:rsidRPr="003A3267">
              <w:rPr>
                <w:b/>
                <w:i/>
                <w:sz w:val="18"/>
                <w:szCs w:val="18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специальности, уровень подготовки в соответствии с ФГОС</w:t>
            </w:r>
            <w:r w:rsidRPr="003A3267">
              <w:rPr>
                <w:b/>
                <w:i/>
                <w:sz w:val="18"/>
                <w:szCs w:val="18"/>
              </w:rPr>
              <w:t>]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ind w:left="708"/>
        <w:rPr>
          <w:b/>
        </w:rPr>
      </w:pPr>
      <w:r w:rsidRPr="003A3267">
        <w:rPr>
          <w:b/>
        </w:rPr>
        <w:t>Разработчики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Ученая степень (звание)</w:t>
            </w: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C63F95">
              <w:rPr>
                <w:b/>
                <w:sz w:val="20"/>
                <w:szCs w:val="20"/>
              </w:rPr>
              <w:t>[</w:t>
            </w:r>
            <w:r w:rsidRPr="003A3267">
              <w:rPr>
                <w:b/>
                <w:sz w:val="20"/>
                <w:szCs w:val="20"/>
              </w:rPr>
              <w:t>квалификационная категория</w:t>
            </w:r>
            <w:r w:rsidRPr="00C63F95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Карлова Ольга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B828E2" w:rsidRPr="003A3267" w:rsidTr="00DF739A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Техническую и содержательную экспертизу рабочей программы профессионального модуля провели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Ученая степень (звание)</w:t>
            </w:r>
          </w:p>
          <w:p w:rsidR="00B828E2" w:rsidRPr="003A3267" w:rsidRDefault="00B828E2" w:rsidP="00DF739A">
            <w:pPr>
              <w:jc w:val="center"/>
            </w:pPr>
            <w:r w:rsidRPr="003A3267"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/>
    <w:tbl>
      <w:tblPr>
        <w:tblW w:w="0" w:type="auto"/>
        <w:tblLook w:val="04A0" w:firstRow="1" w:lastRow="0" w:firstColumn="1" w:lastColumn="0" w:noHBand="0" w:noVBand="1"/>
      </w:tblPr>
      <w:tblGrid>
        <w:gridCol w:w="10019"/>
      </w:tblGrid>
      <w:tr w:rsidR="00CD0B6A" w:rsidTr="00CD0B6A">
        <w:trPr>
          <w:trHeight w:val="156"/>
        </w:trPr>
        <w:tc>
          <w:tcPr>
            <w:tcW w:w="10019" w:type="dxa"/>
            <w:hideMark/>
          </w:tcPr>
          <w:p w:rsidR="00CD0B6A" w:rsidRDefault="00CD0B6A">
            <w:pPr>
              <w:pStyle w:val="1"/>
              <w:spacing w:line="256" w:lineRule="auto"/>
              <w:ind w:right="2019"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Согласовано с  Педагогическим советом </w:t>
            </w:r>
          </w:p>
          <w:p w:rsidR="00CD0B6A" w:rsidRDefault="00CD0B6A">
            <w:pPr>
              <w:pStyle w:val="1"/>
              <w:spacing w:line="256" w:lineRule="auto"/>
              <w:ind w:right="2019" w:firstLine="0"/>
              <w:rPr>
                <w:i/>
                <w:iCs/>
                <w:lang w:eastAsia="en-US"/>
              </w:rPr>
            </w:pPr>
            <w:r>
              <w:rPr>
                <w:lang w:eastAsia="en-US"/>
              </w:rPr>
              <w:t>ГПОУ РК «Колледж культуры»</w:t>
            </w:r>
          </w:p>
        </w:tc>
      </w:tr>
      <w:tr w:rsidR="00CD0B6A" w:rsidTr="00CD0B6A">
        <w:trPr>
          <w:trHeight w:val="156"/>
        </w:trPr>
        <w:tc>
          <w:tcPr>
            <w:tcW w:w="10019" w:type="dxa"/>
          </w:tcPr>
          <w:p w:rsidR="00CD0B6A" w:rsidRDefault="00CD0B6A">
            <w:pPr>
              <w:spacing w:line="256" w:lineRule="auto"/>
              <w:ind w:right="2019"/>
              <w:rPr>
                <w:lang w:eastAsia="en-US"/>
              </w:rPr>
            </w:pPr>
            <w:r>
              <w:rPr>
                <w:lang w:eastAsia="en-US"/>
              </w:rPr>
              <w:t>Протокол № 1 от «04» сентября 2020 г.</w:t>
            </w:r>
          </w:p>
          <w:p w:rsidR="00CD0B6A" w:rsidRDefault="00CD0B6A">
            <w:pPr>
              <w:spacing w:line="256" w:lineRule="auto"/>
              <w:ind w:right="2019"/>
              <w:rPr>
                <w:lang w:eastAsia="en-US"/>
              </w:rPr>
            </w:pPr>
          </w:p>
        </w:tc>
      </w:tr>
      <w:tr w:rsidR="00CD0B6A" w:rsidTr="00CD0B6A">
        <w:trPr>
          <w:trHeight w:val="156"/>
        </w:trPr>
        <w:tc>
          <w:tcPr>
            <w:tcW w:w="10019" w:type="dxa"/>
          </w:tcPr>
          <w:p w:rsidR="00CD0B6A" w:rsidRDefault="00CD0B6A">
            <w:pPr>
              <w:spacing w:line="256" w:lineRule="auto"/>
              <w:ind w:right="-31"/>
              <w:jc w:val="right"/>
              <w:rPr>
                <w:lang w:eastAsia="en-US"/>
              </w:rPr>
            </w:pPr>
            <w:r>
              <w:rPr>
                <w:lang w:eastAsia="en-US"/>
              </w:rPr>
              <w:t>Утверждено</w:t>
            </w:r>
          </w:p>
          <w:p w:rsidR="00CD0B6A" w:rsidRDefault="00CD0B6A">
            <w:pPr>
              <w:spacing w:line="256" w:lineRule="auto"/>
              <w:ind w:right="-31"/>
              <w:jc w:val="right"/>
              <w:rPr>
                <w:lang w:eastAsia="en-US"/>
              </w:rPr>
            </w:pPr>
            <w:r>
              <w:rPr>
                <w:lang w:eastAsia="en-US"/>
              </w:rPr>
              <w:t>Приказом директора</w:t>
            </w:r>
          </w:p>
          <w:p w:rsidR="00CD0B6A" w:rsidRDefault="00CD0B6A">
            <w:pPr>
              <w:spacing w:line="256" w:lineRule="auto"/>
              <w:ind w:right="-31"/>
              <w:jc w:val="right"/>
              <w:rPr>
                <w:lang w:eastAsia="en-US"/>
              </w:rPr>
            </w:pPr>
            <w:r>
              <w:rPr>
                <w:lang w:eastAsia="en-US"/>
              </w:rPr>
              <w:t>ГПОУ РК «Колледж культуры»</w:t>
            </w:r>
          </w:p>
          <w:p w:rsidR="00CD0B6A" w:rsidRDefault="00CD0B6A">
            <w:pPr>
              <w:spacing w:line="256" w:lineRule="auto"/>
              <w:ind w:right="-31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от 04.09.2020 </w:t>
            </w:r>
          </w:p>
          <w:p w:rsidR="00CD0B6A" w:rsidRDefault="00CD0B6A">
            <w:pPr>
              <w:spacing w:line="256" w:lineRule="auto"/>
              <w:ind w:right="2019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828E2" w:rsidRDefault="00B828E2" w:rsidP="00B828E2">
      <w:pPr>
        <w:rPr>
          <w:sz w:val="16"/>
          <w:szCs w:val="16"/>
        </w:rPr>
      </w:pPr>
    </w:p>
    <w:p w:rsidR="00CD0B6A" w:rsidRDefault="00CD0B6A" w:rsidP="00B828E2">
      <w:pPr>
        <w:rPr>
          <w:sz w:val="16"/>
          <w:szCs w:val="16"/>
        </w:rPr>
      </w:pPr>
    </w:p>
    <w:p w:rsidR="00CD0B6A" w:rsidRDefault="00CD0B6A" w:rsidP="00B828E2">
      <w:pPr>
        <w:rPr>
          <w:sz w:val="16"/>
          <w:szCs w:val="16"/>
        </w:rPr>
      </w:pPr>
    </w:p>
    <w:p w:rsidR="00CD0B6A" w:rsidRPr="003A3267" w:rsidRDefault="00CD0B6A" w:rsidP="00B828E2">
      <w:pPr>
        <w:rPr>
          <w:sz w:val="16"/>
          <w:szCs w:val="16"/>
        </w:rPr>
      </w:pPr>
    </w:p>
    <w:tbl>
      <w:tblPr>
        <w:tblW w:w="11820" w:type="dxa"/>
        <w:tblLayout w:type="fixed"/>
        <w:tblLook w:val="04A0" w:firstRow="1" w:lastRow="0" w:firstColumn="1" w:lastColumn="0" w:noHBand="0" w:noVBand="1"/>
      </w:tblPr>
      <w:tblGrid>
        <w:gridCol w:w="11820"/>
      </w:tblGrid>
      <w:tr w:rsidR="000A2D19" w:rsidTr="00CD0B6A">
        <w:trPr>
          <w:trHeight w:val="156"/>
        </w:trPr>
        <w:tc>
          <w:tcPr>
            <w:tcW w:w="10019" w:type="dxa"/>
          </w:tcPr>
          <w:p w:rsidR="000A2D19" w:rsidRDefault="000A2D19">
            <w:pPr>
              <w:pStyle w:val="1"/>
              <w:ind w:right="2019" w:firstLine="0"/>
              <w:rPr>
                <w:rFonts w:eastAsiaTheme="minorEastAsia"/>
                <w:i/>
                <w:iCs/>
              </w:rPr>
            </w:pPr>
            <w:bookmarkStart w:id="0" w:name="_GoBack"/>
            <w:bookmarkEnd w:id="0"/>
          </w:p>
        </w:tc>
      </w:tr>
      <w:tr w:rsidR="000A2D19" w:rsidTr="000A2D19">
        <w:trPr>
          <w:trHeight w:val="458"/>
        </w:trPr>
        <w:tc>
          <w:tcPr>
            <w:tcW w:w="10019" w:type="dxa"/>
          </w:tcPr>
          <w:p w:rsidR="000A2D19" w:rsidRDefault="000A2D19">
            <w:pPr>
              <w:ind w:right="2019"/>
            </w:pPr>
          </w:p>
        </w:tc>
      </w:tr>
      <w:tr w:rsidR="000A2D19" w:rsidTr="000A2D19">
        <w:trPr>
          <w:trHeight w:val="156"/>
        </w:trPr>
        <w:tc>
          <w:tcPr>
            <w:tcW w:w="10019" w:type="dxa"/>
          </w:tcPr>
          <w:p w:rsidR="000A2D19" w:rsidRDefault="000A2D19">
            <w:pPr>
              <w:ind w:right="2019"/>
              <w:jc w:val="center"/>
              <w:rPr>
                <w:sz w:val="28"/>
                <w:szCs w:val="28"/>
              </w:rPr>
            </w:pPr>
          </w:p>
        </w:tc>
      </w:tr>
    </w:tbl>
    <w:p w:rsidR="00B828E2" w:rsidRPr="003A3267" w:rsidRDefault="00B828E2" w:rsidP="00B828E2">
      <w:pPr>
        <w:rPr>
          <w:sz w:val="12"/>
          <w:szCs w:val="12"/>
        </w:rPr>
      </w:pPr>
    </w:p>
    <w:p w:rsidR="00B828E2" w:rsidRPr="003A3267" w:rsidRDefault="00B828E2" w:rsidP="00B828E2">
      <w:pPr>
        <w:pStyle w:val="7"/>
        <w:spacing w:before="0" w:after="0"/>
        <w:jc w:val="right"/>
        <w:rPr>
          <w:bCs/>
          <w:sz w:val="28"/>
          <w:szCs w:val="28"/>
        </w:rPr>
      </w:pPr>
      <w:r w:rsidRPr="003A3267">
        <w:rPr>
          <w:bCs/>
          <w:sz w:val="28"/>
          <w:szCs w:val="28"/>
        </w:rPr>
        <w:t>ББК 78.0</w:t>
      </w:r>
    </w:p>
    <w:p w:rsidR="00B828E2" w:rsidRPr="003A3267" w:rsidRDefault="00B828E2" w:rsidP="00B828E2">
      <w:pPr>
        <w:pStyle w:val="7"/>
        <w:spacing w:before="0" w:after="0"/>
        <w:jc w:val="right"/>
        <w:rPr>
          <w:bCs/>
          <w:sz w:val="28"/>
          <w:szCs w:val="28"/>
        </w:rPr>
      </w:pPr>
      <w:r w:rsidRPr="003A3267">
        <w:rPr>
          <w:bCs/>
          <w:sz w:val="28"/>
          <w:szCs w:val="28"/>
        </w:rPr>
        <w:t xml:space="preserve"> Р13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180"/>
        <w:gridCol w:w="900"/>
      </w:tblGrid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© ГПОУ РК «Колледж культуры»</w:t>
            </w: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20</w:t>
            </w:r>
            <w:r w:rsidR="00CD0B6A">
              <w:t>20</w:t>
            </w:r>
          </w:p>
        </w:tc>
      </w:tr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</w:tr>
    </w:tbl>
    <w:p w:rsidR="00B828E2" w:rsidRPr="003A3267" w:rsidRDefault="00B828E2" w:rsidP="00B828E2">
      <w:pPr>
        <w:rPr>
          <w:sz w:val="12"/>
          <w:szCs w:val="12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spacing w:line="360" w:lineRule="auto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Содержание</w:t>
      </w:r>
    </w:p>
    <w:p w:rsidR="00B828E2" w:rsidRPr="003A3267" w:rsidRDefault="00B828E2" w:rsidP="00B828E2">
      <w:pPr>
        <w:spacing w:line="360" w:lineRule="auto"/>
        <w:jc w:val="center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34"/>
        <w:gridCol w:w="9072"/>
        <w:gridCol w:w="850"/>
      </w:tblGrid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6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8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20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25</w:t>
            </w: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28"/>
          <w:szCs w:val="28"/>
        </w:rPr>
        <w:br w:type="page"/>
      </w:r>
    </w:p>
    <w:p w:rsidR="00B828E2" w:rsidRPr="003A3267" w:rsidRDefault="00B828E2" w:rsidP="00B828E2">
      <w:pPr>
        <w:jc w:val="center"/>
        <w:rPr>
          <w:b/>
          <w:caps/>
          <w:sz w:val="32"/>
          <w:szCs w:val="32"/>
        </w:rPr>
      </w:pPr>
      <w:r w:rsidRPr="003A3267">
        <w:rPr>
          <w:b/>
          <w:caps/>
          <w:sz w:val="32"/>
          <w:szCs w:val="32"/>
        </w:rPr>
        <w:lastRenderedPageBreak/>
        <w:t xml:space="preserve">1. Паспорт </w:t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t>рабочей программы профессионального модуля</w:t>
      </w:r>
    </w:p>
    <w:p w:rsidR="00B828E2" w:rsidRPr="003A3267" w:rsidRDefault="00B828E2" w:rsidP="00B828E2">
      <w:pPr>
        <w:jc w:val="center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60"/>
        <w:gridCol w:w="290"/>
        <w:gridCol w:w="7270"/>
        <w:gridCol w:w="1260"/>
      </w:tblGrid>
      <w:tr w:rsidR="00B828E2" w:rsidRPr="003A3267" w:rsidTr="00DF739A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Информационная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126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20"/>
          <w:szCs w:val="20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Библиотековедение</w:t>
            </w: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код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Культуроведение и социокультурные проекты</w:t>
            </w:r>
          </w:p>
        </w:tc>
      </w:tr>
      <w:tr w:rsidR="00B828E2" w:rsidRPr="003A3267" w:rsidTr="00DF739A">
        <w:tc>
          <w:tcPr>
            <w:tcW w:w="4788" w:type="dxa"/>
            <w:gridSpan w:val="4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</w:tr>
    </w:tbl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и соответствующих профессиональных компетенций (ПК):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4.1.</w:t>
      </w:r>
      <w:r w:rsidRPr="003A3267">
        <w:rPr>
          <w:sz w:val="28"/>
        </w:rPr>
        <w:tab/>
        <w:t>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4.2.</w:t>
      </w:r>
      <w:r w:rsidRPr="003A3267">
        <w:rPr>
          <w:sz w:val="28"/>
        </w:rPr>
        <w:tab/>
        <w:t>Использовать базы данных.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4.3.</w:t>
      </w:r>
      <w:r w:rsidRPr="003A3267">
        <w:rPr>
          <w:sz w:val="28"/>
        </w:rPr>
        <w:tab/>
        <w:t>Использовать Интернет-технологии.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 w:firstRow="1" w:lastRow="1" w:firstColumn="1" w:lastColumn="1" w:noHBand="0" w:noVBand="0"/>
      </w:tblPr>
      <w:tblGrid>
        <w:gridCol w:w="4791"/>
        <w:gridCol w:w="1081"/>
        <w:gridCol w:w="240"/>
        <w:gridCol w:w="3907"/>
      </w:tblGrid>
      <w:tr w:rsidR="00B828E2" w:rsidRPr="003A3267" w:rsidTr="00DF739A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Библиотековедение</w:t>
            </w:r>
          </w:p>
        </w:tc>
      </w:tr>
      <w:tr w:rsidR="00B828E2" w:rsidRPr="003A3267" w:rsidTr="00DF739A">
        <w:trPr>
          <w:trHeight w:val="192"/>
        </w:trPr>
        <w:tc>
          <w:tcPr>
            <w:tcW w:w="4791" w:type="dxa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rPr>
          <w:trHeight w:val="537"/>
        </w:trPr>
        <w:tc>
          <w:tcPr>
            <w:tcW w:w="10019" w:type="dxa"/>
            <w:gridSpan w:val="4"/>
          </w:tcPr>
          <w:p w:rsidR="00B828E2" w:rsidRPr="003A3267" w:rsidRDefault="00B828E2" w:rsidP="00DF7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A3267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</w:rPr>
      </w:pPr>
      <w:r w:rsidRPr="003A3267">
        <w:rPr>
          <w:b/>
        </w:rPr>
        <w:t xml:space="preserve">Иметь практический опыт: 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информационных и коммуникационных технологий на различных этапах профессиональной деятельности;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сети Интернет и сводных электронных каталогов для поиска информации;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Уметь</w:t>
      </w:r>
      <w:r w:rsidRPr="003A3267">
        <w:rPr>
          <w:sz w:val="28"/>
          <w:szCs w:val="28"/>
        </w:rPr>
        <w:t>: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lastRenderedPageBreak/>
        <w:t>1.Использовать средства автоматизации и компьютеризации отдельных участков и процессов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2.Использовать программное обеспечение в библиотечных  процессах;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3.Применять компьютерную технику и телекоммуникативные средства в процессе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4.Применять мультимедийные технологии;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5.Оценивать результативность различных этапов информатизации библиотеки;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A3267">
        <w:t>6.Анализировать деятельность отдельных подсистем АБИС и формулировать требования к их дальнейшему развитию;</w:t>
      </w:r>
    </w:p>
    <w:p w:rsidR="00B828E2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 w:rsidRPr="003A3267">
        <w:rPr>
          <w:b/>
        </w:rPr>
        <w:t>Знать: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1.Основные стратегические направления развития библиотек на современном этапе;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2.Состав, функции и возможности информационных и телекоммуникативных технологий;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3.Классификацию, установку и сопровождение программного обеспечения, типы компьютерных сетей;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4.Принципы использования мультимедиа;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5.Основные свойства и характеристики АБИС;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6.Виды и правила сетевого взаимодействия;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7.Особенности функционирования различных видов автоматизированных рабочих мест</w:t>
      </w: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1.3. Рекомендуемое количество часов на освоение примерной программы профессионального модуля: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5400"/>
        <w:gridCol w:w="1260"/>
        <w:gridCol w:w="1296"/>
        <w:gridCol w:w="1296"/>
      </w:tblGrid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 xml:space="preserve">228 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 том числе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210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 в том числе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обязательной аудиторной учебной нагрузки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140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часов;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[количество часов вносится в соответствии с рабочим учебным планом специальности]</w:t>
            </w:r>
          </w:p>
        </w:tc>
      </w:tr>
    </w:tbl>
    <w:p w:rsidR="00B828E2" w:rsidRPr="003A3267" w:rsidRDefault="00B828E2" w:rsidP="00B828E2">
      <w:pPr>
        <w:autoSpaceDE w:val="0"/>
        <w:autoSpaceDN w:val="0"/>
        <w:adjustRightInd w:val="0"/>
        <w:jc w:val="both"/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lastRenderedPageBreak/>
        <w:t>2. Результаты освоения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  <w:r w:rsidRPr="003A3267">
              <w:rPr>
                <w:b/>
                <w:sz w:val="28"/>
                <w:szCs w:val="28"/>
              </w:rPr>
              <w:t>,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в том числе профессиональными </w:t>
      </w:r>
      <w:r w:rsidRPr="003A3267">
        <w:rPr>
          <w:b/>
          <w:sz w:val="28"/>
          <w:szCs w:val="28"/>
        </w:rPr>
        <w:t>(ПК)</w:t>
      </w:r>
      <w:r w:rsidRPr="003A3267">
        <w:rPr>
          <w:sz w:val="28"/>
          <w:szCs w:val="28"/>
        </w:rPr>
        <w:t xml:space="preserve"> и общими </w:t>
      </w:r>
      <w:r w:rsidRPr="003A3267">
        <w:rPr>
          <w:b/>
          <w:sz w:val="28"/>
          <w:szCs w:val="28"/>
        </w:rPr>
        <w:t>(ОК)</w:t>
      </w:r>
      <w:r w:rsidRPr="003A3267">
        <w:rPr>
          <w:sz w:val="28"/>
          <w:szCs w:val="28"/>
        </w:rPr>
        <w:t xml:space="preserve"> компетенциями.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892"/>
      </w:tblGrid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jc w:val="center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прикладное программное обеспечение в формировании библиотечных фондов и информационно-поисковых систем, в библиотечном и информационном обслуживании.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базы данных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Интернет - технологии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4.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Осуществлять поиск, анализ и оценку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5.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6.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Работать в коллективе, эффективно общаться с коллегами, руководством, потребителями.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7.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8.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9.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B828E2" w:rsidRPr="003A3267" w:rsidRDefault="00B828E2" w:rsidP="00B828E2">
      <w:pPr>
        <w:jc w:val="both"/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3.1. Тематический план профессионального модуля</w:t>
      </w:r>
    </w:p>
    <w:p w:rsidR="00B828E2" w:rsidRPr="003A3267" w:rsidRDefault="00B828E2" w:rsidP="00B828E2">
      <w:pPr>
        <w:jc w:val="center"/>
        <w:rPr>
          <w:b/>
        </w:rPr>
      </w:pPr>
      <w:r w:rsidRPr="003A3267">
        <w:rPr>
          <w:b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jc w:val="center"/>
        <w:rPr>
          <w:sz w:val="28"/>
          <w:szCs w:val="28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914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B828E2" w:rsidRPr="003A3267" w:rsidTr="00DF739A">
        <w:tc>
          <w:tcPr>
            <w:tcW w:w="1384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29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Практика</w:t>
            </w:r>
          </w:p>
        </w:tc>
      </w:tr>
      <w:tr w:rsidR="00B828E2" w:rsidRPr="003A3267" w:rsidTr="00DF739A">
        <w:tc>
          <w:tcPr>
            <w:tcW w:w="1384" w:type="dxa"/>
            <w:vMerge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Учебная,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6"/>
                <w:szCs w:val="16"/>
              </w:rPr>
              <w:t xml:space="preserve">Производственная (по профилю специальности), часов </w:t>
            </w:r>
          </w:p>
        </w:tc>
      </w:tr>
      <w:tr w:rsidR="00B828E2" w:rsidRPr="003A3267" w:rsidTr="00DF739A">
        <w:trPr>
          <w:cantSplit/>
          <w:trHeight w:val="1910"/>
        </w:trPr>
        <w:tc>
          <w:tcPr>
            <w:tcW w:w="138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10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1.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Информационные технологии в библиотечной деятельности 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2.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Программное обеспечение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3. </w:t>
            </w:r>
          </w:p>
          <w:p w:rsidR="00B828E2" w:rsidRPr="003A3267" w:rsidRDefault="00B828E2" w:rsidP="00DF739A">
            <w:pPr>
              <w:ind w:left="-29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Компьютерный дизайн</w:t>
            </w:r>
          </w:p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Производственная </w:t>
            </w:r>
          </w:p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(по профилю специальности)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228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093B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>3.2. Содержание обучения по профессиональному модулю</w:t>
      </w:r>
    </w:p>
    <w:p w:rsidR="00B828E2" w:rsidRPr="003A3267" w:rsidRDefault="00B828E2" w:rsidP="00B828E2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8"/>
        <w:gridCol w:w="1440"/>
        <w:gridCol w:w="360"/>
        <w:gridCol w:w="7560"/>
        <w:gridCol w:w="3544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/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r w:rsidRPr="003A3267">
              <w:t>Информационная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jc w:val="center"/>
        <w:rPr>
          <w:rFonts w:eastAsia="Calibri"/>
          <w:b/>
          <w:sz w:val="28"/>
          <w:szCs w:val="28"/>
        </w:rPr>
      </w:pPr>
    </w:p>
    <w:tbl>
      <w:tblPr>
        <w:tblW w:w="14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4649"/>
        <w:gridCol w:w="1487"/>
        <w:gridCol w:w="353"/>
        <w:gridCol w:w="1137"/>
        <w:gridCol w:w="1360"/>
        <w:gridCol w:w="3275"/>
        <w:gridCol w:w="8"/>
        <w:gridCol w:w="15"/>
        <w:gridCol w:w="9"/>
      </w:tblGrid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Объем часов</w:t>
            </w:r>
          </w:p>
        </w:tc>
        <w:tc>
          <w:tcPr>
            <w:tcW w:w="3283" w:type="dxa"/>
            <w:gridSpan w:val="2"/>
            <w:vMerge w:val="restart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Уровень освоения, формируемые У,З ОК,ПК.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Максимальная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left="-108" w:firstLine="108"/>
              <w:rPr>
                <w:sz w:val="20"/>
                <w:szCs w:val="20"/>
              </w:rPr>
            </w:pPr>
            <w:r w:rsidRPr="003A3267">
              <w:rPr>
                <w:sz w:val="16"/>
                <w:szCs w:val="16"/>
              </w:rPr>
              <w:t>Самостоятельная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Ауди</w:t>
            </w: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торная/в т.ч. практическая</w:t>
            </w:r>
          </w:p>
        </w:tc>
        <w:tc>
          <w:tcPr>
            <w:tcW w:w="3283" w:type="dxa"/>
            <w:gridSpan w:val="2"/>
            <w:vMerge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МДК 04.01 Информационное обеспечение профессиональной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Раздел 1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Информационные технологии в библиотечной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Введение. Современная библиотека: автоматизация и новые возможности.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Современный потребитель информации и источники информации.  Функции, задачи, направления и приоритеты деятельности библиотек как современных информационных центров. Понятие информационных ресурсов и информатизации общества </w:t>
            </w:r>
            <w:r w:rsidRPr="003A3267">
              <w:rPr>
                <w:b/>
                <w:sz w:val="20"/>
                <w:szCs w:val="20"/>
              </w:rPr>
              <w:t xml:space="preserve">-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</w:t>
            </w:r>
            <w:r w:rsidRPr="003A3267">
              <w:rPr>
                <w:i/>
                <w:sz w:val="20"/>
                <w:szCs w:val="20"/>
              </w:rPr>
              <w:t xml:space="preserve"> Законспектировать материал по теме "Особенности информационных ресурсов библиотек"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Источник: </w:t>
            </w:r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Голубенко, Н. Б. Информационные технологии в библиотечном деле / Н. Б. Голубенко. – Ростов н/Д: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ПК.4.3.,З.1.ОК.1.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Становление и развитие </w:t>
            </w:r>
            <w:r w:rsidRPr="003A3267">
              <w:rPr>
                <w:b/>
                <w:spacing w:val="-4"/>
                <w:sz w:val="20"/>
                <w:szCs w:val="20"/>
              </w:rPr>
              <w:t>библиотечно-информационной деятельности.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исторические этапы,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деятельности. 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lastRenderedPageBreak/>
              <w:t xml:space="preserve">Особенности и  тенденции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 </w:t>
            </w:r>
            <w:r w:rsidRPr="003A3267">
              <w:rPr>
                <w:sz w:val="20"/>
                <w:szCs w:val="20"/>
              </w:rPr>
              <w:t>в электронной среде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pStyle w:val="af9"/>
              <w:rPr>
                <w:iCs/>
                <w:spacing w:val="-5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 №2 </w:t>
            </w:r>
            <w:r w:rsidRPr="003A3267">
              <w:rPr>
                <w:sz w:val="20"/>
                <w:szCs w:val="20"/>
              </w:rPr>
              <w:t xml:space="preserve">Подготовить сообщение по теме «Новые формы библиотечно-информационной деятельности в электронной среде». Источник: </w:t>
            </w:r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Голубенко, Н. Б. Информационные технологии в библиотечном деле / Н. Б. Голубенко. – Ростов н/Д: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ПК.4.3,З.1.ОК.1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Регламентирующая документация в области информатизации и автоматизации библиотек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работа№1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Определить варианты выдачи книг из фондов библиотеки, выдачи электронных документов, репродуцирование документов из фондов библиотек, правила действия электронной доставки документов, в соответствии с 4-й частью Гражданского кодекса РФ. Работа библиотек в условиях современного авторского права</w:t>
            </w:r>
            <w:r w:rsidRPr="003A3267">
              <w:rPr>
                <w:b/>
                <w:sz w:val="20"/>
                <w:szCs w:val="20"/>
              </w:rPr>
              <w:t>.-2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работа№3 </w:t>
            </w:r>
            <w:r w:rsidRPr="003A3267">
              <w:rPr>
                <w:sz w:val="20"/>
                <w:szCs w:val="20"/>
              </w:rPr>
              <w:t>Подготовить сообщение по теме «Основные Федеральные законы в области информатизации и информационных технологий».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ПК4.3.У.3.З.1.ОК.1,ОК.4.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Механизация библиотечных процессов.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Цели, задачи и основные направления использования средств механизации и автоматизации в библиотеках.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Типизация библиотек как объектов автоматизации.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Технические средства механизации и автоматизации в библиотеке, их классификация. Универсальные и специальные технические средства. Назначение, способы и возможности применения в библиотеках технических средств. Носители информации, электронные носители информации: типология и технические характеристики.- 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1 час.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работа№2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Тестирование «Классификация средств автоматизации в библиотеках</w:t>
            </w:r>
            <w:r w:rsidRPr="003A3267">
              <w:rPr>
                <w:b/>
                <w:sz w:val="20"/>
                <w:szCs w:val="20"/>
              </w:rPr>
              <w:t>».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№4</w:t>
            </w:r>
          </w:p>
          <w:p w:rsidR="00B828E2" w:rsidRPr="003A3267" w:rsidRDefault="00B828E2" w:rsidP="00DF739A">
            <w:pPr>
              <w:shd w:val="clear" w:color="auto" w:fill="FFFFFF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доклад по теме.</w:t>
            </w: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Носители информации: типология и технические характеристики. Источник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Голубенко, Н. Б. Информационные технологии в библиотечном деле / Н. Б. Голубенко. – Ростов н/Д: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ПК.4.3.З.2.ОК.1.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технологии (АБИТ).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АБИТ: понятие, сущность, терминология, этапы эволюции в России.Классификация АБИТ.Информационные технологии электронного офиса.Мультимедийные, гипертекстовые, телекоммуникационные (сетевые) технологии: их возможности в БИД.Мультимедийные фонды и каталоги.Технологии автоматической идентификации документов: штриховое кодирование и RFID-технологии.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Модели внедрения АБИТ в библиотечную практику. Влияние ИТ на дизайн библиотечных помещений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1 час. 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работа№3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 w:firstLine="360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Тестирование «Классификация информационных технологий, применяемых в библиотеках».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 №5 </w:t>
            </w:r>
            <w:r w:rsidRPr="003A3267">
              <w:rPr>
                <w:sz w:val="20"/>
                <w:szCs w:val="20"/>
              </w:rPr>
              <w:t xml:space="preserve">Изучение литературы по теме. Источники </w:t>
            </w:r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Голубенко, Н. Б. Информационные технологии в библиотечном деле / Н. Б. Голубенко. – Ростов н/Д: Феникс, 2013. – 282 с. </w:t>
            </w: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Локальные и глобальные компьютерные сети, их роль в обработке информации и информационном обслуживании.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принципы построения </w:t>
            </w:r>
            <w:r w:rsidRPr="003A3267">
              <w:rPr>
                <w:sz w:val="20"/>
                <w:szCs w:val="20"/>
              </w:rPr>
              <w:lastRenderedPageBreak/>
              <w:t>компьютерных сетей. Общепринятые основания классификации компьютерных сетей (локальные, глобальные, муниципальные).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1 час. 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работа№4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i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Локальные вычислительные сети: одноранговые, иерархические. Понятие сервера в иерархических локальных сетях, его основные типы. Глобальные сети: основные понятия, определения, типы; общественные и частные сети -</w:t>
            </w:r>
            <w:r w:rsidRPr="003A3267">
              <w:rPr>
                <w:b/>
                <w:sz w:val="20"/>
                <w:szCs w:val="20"/>
              </w:rPr>
              <w:t>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работа№6</w:t>
            </w:r>
          </w:p>
          <w:p w:rsidR="00B828E2" w:rsidRPr="003A3267" w:rsidRDefault="00B828E2" w:rsidP="00DF739A">
            <w:pPr>
              <w:rPr>
                <w:bCs/>
                <w:sz w:val="20"/>
                <w:szCs w:val="20"/>
              </w:rPr>
            </w:pPr>
            <w:r w:rsidRPr="003A3267">
              <w:rPr>
                <w:bCs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Источники </w:t>
            </w:r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Голубенко, Н. Б. Информационные технологии в библиотечном деле / Н. Б. Голубенко. – Ростов н/Д: Феникс, 2013. – 282 с.</w:t>
            </w: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Основные сервисы Интернет и их использование в БИД.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Глобальная гипертекстовая система </w:t>
            </w:r>
            <w:r w:rsidRPr="003A3267">
              <w:rPr>
                <w:sz w:val="20"/>
                <w:szCs w:val="20"/>
                <w:lang w:val="en-US"/>
              </w:rPr>
              <w:t>World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Wide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Web</w:t>
            </w:r>
            <w:r w:rsidRPr="003A3267">
              <w:rPr>
                <w:sz w:val="20"/>
                <w:szCs w:val="20"/>
              </w:rPr>
              <w:t>, основные технологии, поиск информации, поисковые машины.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Применение Интернет в процессах комплектования библиотечных фондов. Процессы каталогизации с помощью Интернет-технологий. Корпоративная каталогизация (</w:t>
            </w:r>
            <w:r w:rsidRPr="003A3267">
              <w:rPr>
                <w:sz w:val="20"/>
                <w:szCs w:val="20"/>
                <w:lang w:val="en-US"/>
              </w:rPr>
              <w:t>OCLC</w:t>
            </w:r>
            <w:r w:rsidRPr="003A3267">
              <w:rPr>
                <w:sz w:val="20"/>
                <w:szCs w:val="20"/>
              </w:rPr>
              <w:t>, Либнет).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Справочно-библиографическая работа библиотеки на основе ресурсов Интернет. Новые виды услуг для удаленных пользователей. Виртуальные справочные службы.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Интернет-технологии в библиотечных процессах обслуживания. Электронный МБА. Электронная доставка документов (ЭДД).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Правила предоставления доступа к Интернет в библиотеках. Электронная почта, </w:t>
            </w:r>
            <w:r w:rsidRPr="003A3267">
              <w:rPr>
                <w:sz w:val="20"/>
                <w:szCs w:val="20"/>
                <w:lang w:val="en-US"/>
              </w:rPr>
              <w:t>ISQ</w:t>
            </w:r>
            <w:r w:rsidRPr="003A3267">
              <w:rPr>
                <w:sz w:val="20"/>
                <w:szCs w:val="20"/>
              </w:rPr>
              <w:t xml:space="preserve">, </w:t>
            </w:r>
            <w:r w:rsidRPr="003A3267">
              <w:rPr>
                <w:sz w:val="20"/>
                <w:szCs w:val="20"/>
                <w:lang w:val="en-US"/>
              </w:rPr>
              <w:t>IR</w:t>
            </w:r>
            <w:r w:rsidRPr="003A3267">
              <w:rPr>
                <w:sz w:val="20"/>
                <w:szCs w:val="20"/>
              </w:rPr>
              <w:t xml:space="preserve">С, библиотечные Интернет-сообщества.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работа№5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Просмотр и анализ Интернет-ресурсов, </w:t>
            </w:r>
            <w:r w:rsidRPr="003A3267">
              <w:rPr>
                <w:sz w:val="20"/>
                <w:szCs w:val="20"/>
              </w:rPr>
              <w:lastRenderedPageBreak/>
              <w:t xml:space="preserve">используемых при комплектовании (сайты издательств, проект Комплектование.ру), каталогизации (Либнет, Арбикон), виртуальных услуг на сайтах библиотек.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работа№7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Составить список из 5-6 библиотечных Интернет-сообществ.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З.4,З.7, У.3 У.4.ОК.1,ОК.4.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Интернет-представительство библиотеки.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Типы, виды веб-сайтов, их задачи, свойства и функции. Особенности портала как разновидности веб-сайта.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Веб-сайт библиотеки: цели и задачи, процедуры создания и сопровождения.  Требования, предъявляемые к веб-сайту библиотеки. Разработка, основные этапы.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работа№6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Информационное содержание веб-сайта библиотеки и виды услуг, интерактивные сервисы.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Критерии качества веб-сайта библиотеки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работа№8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3-4 сайта библиотек разных типов и проанализировать их качественные характеристики.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ПК,4.2, ПК.4.3, У.5.ОК,1,ОК.4.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Библиотека 2.0.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Признаки  Веб 2.0 в библиотеках.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Влияние Веб 2.0 на формирование информационной грамотности.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работа№7 </w:t>
            </w:r>
            <w:r w:rsidRPr="003A3267">
              <w:rPr>
                <w:sz w:val="20"/>
                <w:szCs w:val="20"/>
              </w:rPr>
              <w:t xml:space="preserve">Электронные продукты и услуги. Современный потребитель информации. Источники информации: разработка таблицы.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работа№9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сообщение по теме «Виды сервисов 2.0 в современных библиотеках».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Источник:</w:t>
            </w:r>
            <w:r w:rsidRPr="003A3267">
              <w:rPr>
                <w:sz w:val="20"/>
                <w:szCs w:val="20"/>
                <w:shd w:val="clear" w:color="auto" w:fill="FFFFFF"/>
              </w:rPr>
              <w:t>Брежнева,В.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ПК.4.1,ПК.4.2, ПК.4.3,З.3.ОК.1.ОК.4.ОК.8.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bCs/>
                <w:spacing w:val="3"/>
                <w:sz w:val="20"/>
                <w:szCs w:val="20"/>
              </w:rPr>
              <w:t>Основные понятия, типология, тенденции развития информационных ресурсов библиотек.</w:t>
            </w:r>
            <w:r w:rsidRPr="003A3267">
              <w:rPr>
                <w:bCs/>
                <w:spacing w:val="3"/>
                <w:sz w:val="20"/>
                <w:szCs w:val="20"/>
              </w:rPr>
              <w:t xml:space="preserve">ИР: понятия, свойства, производители, классификация. Способы хранения и доступа применительно к библиотеке.ИР печатные, электронные. Электронные публикации. Электронные документы и издания как вид электронных документов. Электронные книги. Издание и потребительские свойства. 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работа№8 </w:t>
            </w:r>
            <w:r w:rsidRPr="003A3267">
              <w:rPr>
                <w:bCs/>
                <w:spacing w:val="3"/>
                <w:sz w:val="20"/>
                <w:szCs w:val="20"/>
              </w:rPr>
              <w:t>Классификация электронных документов (локальные, сетевые ограниченного и открытого доступа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).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работа№10</w:t>
            </w:r>
          </w:p>
          <w:p w:rsidR="00B828E2" w:rsidRPr="003A3267" w:rsidRDefault="00B828E2" w:rsidP="00DF739A">
            <w:pPr>
              <w:rPr>
                <w:bCs/>
                <w:spacing w:val="3"/>
                <w:sz w:val="20"/>
                <w:szCs w:val="20"/>
              </w:rPr>
            </w:pPr>
            <w:r w:rsidRPr="003A3267">
              <w:rPr>
                <w:bCs/>
                <w:spacing w:val="3"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Источник:</w:t>
            </w:r>
            <w:r w:rsidRPr="003A3267">
              <w:rPr>
                <w:sz w:val="20"/>
                <w:szCs w:val="20"/>
                <w:shd w:val="clear" w:color="auto" w:fill="FFFFFF"/>
              </w:rPr>
              <w:t>Брежнева,В.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З.6.ОК.1.ОК.2.ОК.4</w:t>
            </w: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Сетевые информационные ресурсы библиотек.</w:t>
            </w:r>
            <w:r w:rsidRPr="003A3267">
              <w:rPr>
                <w:sz w:val="20"/>
                <w:szCs w:val="20"/>
              </w:rPr>
              <w:t xml:space="preserve">Понятие «сетевая литература». Электронные энциклопедии. Электронные журналы. Тематические Интернет-порталы. Профессиональные ресурсы сети Интернет для библиотечных специалистов.Поставщики удаленных сетевых ресурсов, возможности и условия организации доступа к ним.Российские и зарубежные агрегаторы электронных книг, электронных периодических изданий.Подписные агентства – поставщики электронных ИР. Консорциумы.Комплектование, учет сетевых ИР, анализ их использования в библиотечно-информационном обслуживании. </w:t>
            </w:r>
            <w:r w:rsidRPr="003A3267">
              <w:rPr>
                <w:b/>
                <w:sz w:val="20"/>
                <w:szCs w:val="20"/>
              </w:rPr>
              <w:t>Теоретическое занятие -4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работа№11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Изучить и подготовить сообщение по теме «Учет электронных ресурсов (локальных и сетевых)»ИсточникПриказ Министерства культуры Российской Федерации от 08.10.2012 г. № 1077 "Об утверждении порядка учета документов, входящих </w:t>
            </w:r>
            <w:r w:rsidRPr="003A3267">
              <w:rPr>
                <w:sz w:val="20"/>
                <w:szCs w:val="20"/>
              </w:rPr>
              <w:lastRenderedPageBreak/>
              <w:t>в состав библиотечного фонда"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 З.6.ОК.1.ОК.5.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Электронные библиотеки </w:t>
            </w:r>
            <w:r w:rsidRPr="003A3267">
              <w:rPr>
                <w:spacing w:val="1"/>
                <w:sz w:val="20"/>
                <w:szCs w:val="20"/>
              </w:rPr>
              <w:t xml:space="preserve">Понятие ЭБ, цели, принципы, возможности. Основные подходы к созданию ЭБ. ЭБ в сети Интернет. Примеры отечественных и зарубежных ЭБ. Проект мировой ЭБ, инициированной корпорацией Гугл. </w:t>
            </w:r>
            <w:r w:rsidRPr="003A3267">
              <w:rPr>
                <w:b/>
                <w:spacing w:val="1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работа№9 </w:t>
            </w:r>
            <w:r w:rsidRPr="003A3267">
              <w:rPr>
                <w:spacing w:val="1"/>
                <w:sz w:val="20"/>
                <w:szCs w:val="20"/>
              </w:rPr>
              <w:t>Разработка конспекта – таблицы: Разновидности ЭБ, основные функции, отличие от автоматизированной библиотеки. Способы оцифровывания документов</w:t>
            </w:r>
            <w:r w:rsidRPr="003A3267">
              <w:rPr>
                <w:b/>
                <w:spacing w:val="1"/>
                <w:sz w:val="20"/>
                <w:szCs w:val="20"/>
              </w:rPr>
              <w:t>. 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работа№12 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в сети интернет и дать характеристику 2-3 электронных библиотек.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ПК4.1, ПК4.3.У.1, У.2.З.5.З.6. ОК,1.ОК.5.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Электронные образовательные ресурсы библиотек</w:t>
            </w:r>
            <w:r w:rsidRPr="003A3267">
              <w:rPr>
                <w:sz w:val="20"/>
                <w:szCs w:val="20"/>
              </w:rPr>
              <w:t>ЭОР: сущность, назначение, отличие от ЭР общего назначения. Действующие ЭОР.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Электронно-библиотечные системы (ЭБС): история, причины возникновения, нормативная база. Виды ЭБС, используемых в высших учебных заведениях РФ. Организация ЭБС на основе ЭБ вузов. </w:t>
            </w:r>
            <w:r w:rsidRPr="003A3267">
              <w:rPr>
                <w:b/>
                <w:sz w:val="20"/>
                <w:szCs w:val="20"/>
              </w:rPr>
              <w:t>Теоретическое занятие-1 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работа№10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Анализ содержательных характеристик порталов образовательных ресурсов.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Проанализировать и отметить отличия электронных библиотек и электронно-библиотечных систем.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b/>
                <w:i/>
                <w:sz w:val="20"/>
                <w:szCs w:val="20"/>
              </w:rPr>
              <w:t>Самостоятельная работа№13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 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Алешин, Л. И. Обеспечение автоматизированных библиотечных информационных систем (АБИС): учебное пособие / Л. И. Алешин. – Москва : Форум, 2012. – 430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ПК.4.3,У.4.У.5.З.4..ОК,1.ОК.2.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Информационные системы их роль 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в библиотечно-информационной </w:t>
            </w:r>
            <w:r w:rsidRPr="003A3267">
              <w:rPr>
                <w:b/>
                <w:spacing w:val="1"/>
                <w:sz w:val="20"/>
                <w:szCs w:val="20"/>
              </w:rPr>
              <w:lastRenderedPageBreak/>
              <w:t>деятельности.</w:t>
            </w:r>
            <w:r w:rsidRPr="003A3267">
              <w:rPr>
                <w:spacing w:val="1"/>
                <w:sz w:val="20"/>
                <w:szCs w:val="20"/>
              </w:rPr>
              <w:t>ИС: понятие, состав и элементы. Примеры ИС.</w:t>
            </w:r>
          </w:p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 xml:space="preserve">Классификация ИС, их особенности и различия. </w:t>
            </w:r>
            <w:r w:rsidRPr="003A3267">
              <w:rPr>
                <w:b/>
                <w:spacing w:val="1"/>
                <w:sz w:val="20"/>
                <w:szCs w:val="20"/>
              </w:rPr>
              <w:t>теоретическое занятие 1 час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</w:t>
            </w:r>
            <w:r w:rsidRPr="003A3267">
              <w:rPr>
                <w:b/>
                <w:spacing w:val="1"/>
                <w:sz w:val="20"/>
                <w:szCs w:val="20"/>
              </w:rPr>
              <w:t xml:space="preserve"> №11 </w:t>
            </w:r>
            <w:r w:rsidRPr="003A3267">
              <w:rPr>
                <w:spacing w:val="1"/>
                <w:sz w:val="20"/>
                <w:szCs w:val="20"/>
              </w:rPr>
              <w:t xml:space="preserve">Анализ  ИС, их особенности и различия. 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ПК.4.2,ПК4.3.У.1.У.3.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З.6. 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системы (АБИС).</w:t>
            </w:r>
            <w:r w:rsidRPr="003A3267">
              <w:rPr>
                <w:sz w:val="20"/>
                <w:szCs w:val="20"/>
              </w:rPr>
              <w:t xml:space="preserve">АБИС: назначение, структура, возможности.Отечественные и зарубежные разработки и организации-разработчики средств программного обеспечения АБИС, используемых в российских библиотеках. Сопоставительная характеристика по основным функциональным, экономическим и эксплуатационным признакам.Библиотечные технологические процессы на основе АБИС: автоматизация учета и контроля на основе штрихового кодирования, выдача и прием документов, комплектование, учет, статистика и др.Системные характеристики и функциональные возможности АБИС, используемых в библиотеках Республики Коми.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 №12</w:t>
            </w:r>
          </w:p>
          <w:p w:rsidR="00B828E2" w:rsidRPr="003A3267" w:rsidRDefault="00B828E2" w:rsidP="00DF739A">
            <w:pPr>
              <w:tabs>
                <w:tab w:val="left" w:pos="284"/>
              </w:tabs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 xml:space="preserve">Дать сравнительную характеристику АБИС«Ирбис», АБИС </w:t>
            </w:r>
            <w:r w:rsidRPr="003A3267">
              <w:rPr>
                <w:spacing w:val="1"/>
                <w:sz w:val="20"/>
                <w:szCs w:val="20"/>
                <w:lang w:val="en-US"/>
              </w:rPr>
              <w:t>OPAC</w:t>
            </w:r>
            <w:r w:rsidRPr="003A3267">
              <w:rPr>
                <w:spacing w:val="1"/>
                <w:sz w:val="20"/>
                <w:szCs w:val="20"/>
              </w:rPr>
              <w:t xml:space="preserve"> и АБИС «Руслан».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работа№15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Источник: </w:t>
            </w:r>
            <w:r w:rsidRPr="003A3267">
              <w:rPr>
                <w:sz w:val="20"/>
                <w:szCs w:val="20"/>
                <w:shd w:val="clear" w:color="auto" w:fill="FFFFFF"/>
              </w:rPr>
              <w:t>Алешин, Л. И. Обеспечение автоматизированных библиотечных информационных систем (АБИС): учебное пособие / Л. И. Алешин. – Москва : Форум, 2012. – 430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У.6.ОК.1.ОК.4.ОК.5.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Электронный каталог, базы и банки данных как элементы библиотечно-информационных </w:t>
            </w:r>
            <w:r w:rsidRPr="003A3267">
              <w:rPr>
                <w:b/>
                <w:sz w:val="20"/>
                <w:szCs w:val="20"/>
              </w:rPr>
              <w:lastRenderedPageBreak/>
              <w:t>систем.</w:t>
            </w:r>
            <w:r w:rsidRPr="003A3267">
              <w:rPr>
                <w:sz w:val="20"/>
                <w:szCs w:val="20"/>
              </w:rPr>
              <w:t>ЭК как основная подсистема АБИС: сущность, назначение, свойства, технология создания.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Конверсия карточного каталога в электронный формат (имидж-каталог).Проблемы внедрения ЭК в отечественных библиотеках. ЭК в библиотеках Республики Коми.Автоматизированная технология корпоративной каталогизации.Понятие и виды баз данных, банков данных.Виды информационного обслуживания, предоставляемые на основе баз данных.Система управления базами данных (СУБД). Оracle, SQL.</w:t>
            </w:r>
            <w:r w:rsidRPr="003A3267">
              <w:rPr>
                <w:b/>
                <w:sz w:val="20"/>
                <w:szCs w:val="20"/>
              </w:rPr>
              <w:t>Теоретические занятие -3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№16</w:t>
            </w:r>
            <w:r w:rsidRPr="003A3267">
              <w:rPr>
                <w:sz w:val="20"/>
                <w:szCs w:val="20"/>
              </w:rPr>
              <w:t xml:space="preserve">Подготовить сообщение на тему «Определение и отличительные особенности  электронного каталога, базы данных, банка данных. Примеры организации электронного каталога».Источник: </w:t>
            </w:r>
            <w:r w:rsidRPr="003A3267">
              <w:rPr>
                <w:sz w:val="20"/>
                <w:szCs w:val="20"/>
                <w:shd w:val="clear" w:color="auto" w:fill="FFFFFF"/>
              </w:rPr>
              <w:t>Сукиасян, Э. Р. Каталогизация и классификация. Электронные каталоги и автоматизированные библиотечные системы / Э. Р. Сукиасян. – Санкт-Петербург :профессия, 2012. – 535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 ОК,1.ОК.4.ОК.5.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Лингвистические средства и лингвистическое обеспечение (ЛО) АБИС.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Лингвистические средства как совокупность информационно-поисковых языков (ИПЯ). Основные виды, элементы ИПЯ.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Предметизационные ИПЯ в составе ЛО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Проблемы взаимодействия и совместимости ЛО АБИС.Авторитетные файлы имени лица, географического объекта, предметной рубрики как средство актуализации ИПЯ. </w:t>
            </w:r>
            <w:r w:rsidRPr="003A3267">
              <w:rPr>
                <w:b/>
                <w:sz w:val="20"/>
                <w:szCs w:val="20"/>
              </w:rPr>
              <w:t xml:space="preserve">теоретическое занятие -2 часаПрактические занятия №13 </w:t>
            </w:r>
            <w:r w:rsidRPr="003A3267">
              <w:rPr>
                <w:sz w:val="20"/>
                <w:szCs w:val="20"/>
              </w:rPr>
              <w:t xml:space="preserve"> Характеристика основных видов и элементов  ИПЯ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работа№17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Сукиасян, Э. Р. Каталогизация и классификация. Электронные каталоги и автоматизированные библиотечные системы / Э. Р. Сукиасян. – Санкт-Петербург :профессия,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З.5. ОК,1.,ОК.4.ОК.5. У.6.У.11.З.9.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Коммуникационные форматы в структуре </w:t>
            </w:r>
            <w:r w:rsidRPr="003A3267">
              <w:rPr>
                <w:b/>
                <w:sz w:val="20"/>
                <w:szCs w:val="20"/>
              </w:rPr>
              <w:lastRenderedPageBreak/>
              <w:t>информационного обеспечения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Определение понятий, основные типы форматов. История разработки, виды формата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, значение, общая характеристика международных, зарубежных и российских форматов.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 №14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Характеристика блоков, полей, подполей форматов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.Совместимость форматов. Стандартизация и унификация форматов как основа совместимости АБИС. </w:t>
            </w:r>
            <w:r w:rsidRPr="003A3267">
              <w:rPr>
                <w:b/>
                <w:sz w:val="20"/>
                <w:szCs w:val="20"/>
              </w:rPr>
              <w:t>-3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работа№18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Сукиасян, Э. Р. Каталогизация и классификация. Электронные каталоги и автоматизированные библиотечные системы / Э. Р. Сукиасян. – Санкт-Петербург :профессия,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ПК.4.3, ПК.4.1, ПК.4.2. З.5, У.6. ОК.1.ОК.4.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Корпоративные библиотечно-информационные системы и консорциумы библиотек</w:t>
            </w:r>
            <w:r w:rsidRPr="003A3267">
              <w:rPr>
                <w:sz w:val="20"/>
                <w:szCs w:val="20"/>
              </w:rPr>
              <w:t>Условия и тенденции процессов кооперации и корпоративного сотрудничества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Региональные, межрегиональные и межведомственные объединения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 xml:space="preserve">Отечественные и зарубежные библиотечные системы корпоративной каталогизации (OCLC, Либнет, Арбикон). Актуальные проблемы. Библиотечные консорциумы. </w:t>
            </w:r>
            <w:r w:rsidRPr="003A3267">
              <w:rPr>
                <w:b/>
                <w:sz w:val="20"/>
                <w:szCs w:val="20"/>
              </w:rPr>
              <w:t>теоретическое занятие - 3 часа.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Подготовка к экзамену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З.5, У.6. ОК.1.ОК.4.ОК.5.ОК.6.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Всего по разделу 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60/30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657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2.</w:t>
            </w:r>
            <w:r w:rsidRPr="009D5647">
              <w:rPr>
                <w:b/>
                <w:sz w:val="20"/>
                <w:szCs w:val="20"/>
              </w:rPr>
              <w:t xml:space="preserve"> Программное обеспечение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598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Программное обеспечение как основа автоматизированных библиотечных систем.</w:t>
            </w:r>
            <w:r w:rsidRPr="009D5647">
              <w:rPr>
                <w:sz w:val="20"/>
                <w:szCs w:val="20"/>
              </w:rPr>
              <w:t xml:space="preserve"> Понятие программного обеспечения.  Общее и специальное программное обеспечение. Операционная система  ее роль и значение в библиотечных процессах. Функции  операционной системы .Специальное программное обеспечение  его роль при   формировании электронных каталогов, обслуживания абонентов,  при комплектования фондов и др. - </w:t>
            </w:r>
            <w:r w:rsidRPr="009D5647">
              <w:rPr>
                <w:b/>
                <w:sz w:val="20"/>
                <w:szCs w:val="20"/>
              </w:rPr>
              <w:t xml:space="preserve">теоретическое занятие 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Практическая работа №1.</w:t>
            </w:r>
            <w:r w:rsidRPr="009D5647">
              <w:rPr>
                <w:sz w:val="20"/>
                <w:szCs w:val="20"/>
              </w:rPr>
              <w:t>Составить таблицу  "Виды программного обеспечения в библиотеке" -</w:t>
            </w:r>
            <w:r w:rsidRPr="009D5647">
              <w:rPr>
                <w:b/>
                <w:sz w:val="20"/>
                <w:szCs w:val="20"/>
              </w:rPr>
              <w:t>2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Самостоятельная работа №1. </w:t>
            </w:r>
            <w:r w:rsidRPr="009D5647">
              <w:rPr>
                <w:sz w:val="20"/>
                <w:szCs w:val="20"/>
              </w:rPr>
              <w:t xml:space="preserve">Подготовить конспект на тему "Сайт библиотеки, его назначение"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sz w:val="20"/>
                <w:szCs w:val="20"/>
              </w:rPr>
              <w:t xml:space="preserve">Источники </w:t>
            </w:r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Голубенко, Н. Б. Информационные технологии в библиотечном деле / Н. Б. Голубенко. – Ростов н/Д: Феникс, 2013. – 282 с.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2013.</w:t>
            </w:r>
            <w:r w:rsidRPr="009D5647">
              <w:rPr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r w:rsidRPr="009D5647">
              <w:rPr>
                <w:sz w:val="20"/>
                <w:szCs w:val="20"/>
              </w:rPr>
              <w:t xml:space="preserve"> : научно-практическое пособие / Л. И. Алешин, М. А. Ордынская. – Москва : Литера, 2015. – 304 с. – (Современная библиотека).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04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Операционная система Windows.</w:t>
            </w:r>
            <w:r w:rsidRPr="009D5647">
              <w:rPr>
                <w:sz w:val="20"/>
                <w:szCs w:val="20"/>
              </w:rPr>
              <w:t xml:space="preserve">Строение окна, его режимы. Действие с папкой на рабочем столе. Программа «Проводник», «Мой компьютер». Поиск файлов и папок. Главное меню. Использование справочной системы. Настройка мыши, клавиатуры, времени, монитора. Установка и удаление программ.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201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Word. </w:t>
            </w:r>
            <w:r w:rsidRPr="009D5647">
              <w:rPr>
                <w:sz w:val="20"/>
                <w:szCs w:val="20"/>
              </w:rPr>
              <w:t xml:space="preserve">Строение окна программы Word.Подготовка окна к работе. Ввод текста. Сохранение, открытие, создание нового документа. Работа со шрифтами. Выравнивание текста. Нумерация страниц. Печать документа. Создание рамки и фона. Работа с рисунками. Копирование форматов. Копирование, перемещениеи удаление текста.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 2 </w:t>
            </w:r>
            <w:r w:rsidRPr="009D5647">
              <w:rPr>
                <w:rStyle w:val="FontStyle35"/>
                <w:sz w:val="20"/>
                <w:szCs w:val="20"/>
              </w:rPr>
              <w:t>Создание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sz w:val="20"/>
                <w:szCs w:val="20"/>
              </w:rPr>
              <w:t xml:space="preserve">шаблона документа. Редактирование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работа№2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текста для рабочего документа (Составление сметы, письмо спонсору, отчет о проделанной работе).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rStyle w:val="FontStyle35"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Источник: </w:t>
            </w: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М,: ИД «Форум»; Инфра-М 2013г.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153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Использование программного обеспечения "Microsoft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Word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Форматирование текста. Вставка гиперссылок, в</w:t>
            </w:r>
            <w:r w:rsidRPr="009D5647">
              <w:rPr>
                <w:rStyle w:val="FontStyle35"/>
                <w:sz w:val="20"/>
                <w:szCs w:val="20"/>
              </w:rPr>
              <w:t xml:space="preserve">ставка таблиц, рисунков. Создание диаграмм.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№3 </w:t>
            </w:r>
            <w:r w:rsidRPr="009D5647">
              <w:rPr>
                <w:rStyle w:val="FontStyle35"/>
                <w:sz w:val="20"/>
                <w:szCs w:val="20"/>
              </w:rPr>
              <w:t xml:space="preserve">Создание готового документа. Редактирование.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Самостоятельная работа№3 </w:t>
            </w:r>
            <w:r w:rsidRPr="009D5647">
              <w:rPr>
                <w:rStyle w:val="FontStyle35"/>
                <w:sz w:val="20"/>
                <w:szCs w:val="20"/>
              </w:rPr>
              <w:t>Создание документа с таблицей и диаграммой.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М,: ИД «Форум»; Инфра-М 2013г.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272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Excel. </w:t>
            </w:r>
            <w:r w:rsidRPr="009D5647">
              <w:rPr>
                <w:sz w:val="20"/>
                <w:szCs w:val="20"/>
              </w:rPr>
              <w:t xml:space="preserve">Строение окна программы. Ввод текста и редактирование. Изменение структуры таблицы. Работа с заголовком. Создание фона для ячеек. Расчерчивание таблицы. Установка параметров станицы. Печать документа. Создание числовых последовательностей. Создание формул, Создание формулы с абсолютной ссылкой. Применение автосуммы. Автоматическое создание формул с использованием мастера функций. Создание диаграмм. Установка и изменение форматов ячеек. Работа с листами. Защита информации. </w:t>
            </w:r>
            <w:r w:rsidRPr="009D5647">
              <w:rPr>
                <w:b/>
                <w:sz w:val="20"/>
                <w:szCs w:val="20"/>
              </w:rPr>
              <w:t>теоретическое занятие -2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lastRenderedPageBreak/>
              <w:t xml:space="preserve">Самостоятельная работа№4 </w:t>
            </w:r>
            <w:r w:rsidRPr="009D5647">
              <w:rPr>
                <w:sz w:val="20"/>
                <w:szCs w:val="20"/>
              </w:rPr>
              <w:t>Подготовить сообщение  на тему  "История создания программы  Excel"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862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Microsoft Excel  в  технологических  циклах  библиотеки</w:t>
            </w:r>
            <w:r w:rsidRPr="009D5647">
              <w:rPr>
                <w:sz w:val="20"/>
                <w:szCs w:val="20"/>
              </w:rPr>
              <w:t xml:space="preserve"> :ведение отчетности, расчеты, подготовка документов со сложным оформлением, требующим табличного разбиения,  статистическая обработка отчетов,  анализ и  построение диаграмм , редактирование сводного электронного каталога, Экспорт отчетов в формате Excel таблиц, Word документов. </w:t>
            </w:r>
            <w:r w:rsidRPr="009D5647">
              <w:rPr>
                <w:b/>
                <w:sz w:val="20"/>
                <w:szCs w:val="20"/>
              </w:rPr>
              <w:t>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>Практическая работа № 4</w:t>
            </w:r>
            <w:r w:rsidRPr="009D5647">
              <w:rPr>
                <w:sz w:val="20"/>
                <w:szCs w:val="20"/>
              </w:rPr>
              <w:t xml:space="preserve">  Составление  документов: таблиц, с использованием  простых фукнций(автосумма и др.)   в  (Excel) </w:t>
            </w:r>
            <w:r w:rsidRPr="009D5647">
              <w:rPr>
                <w:b/>
                <w:sz w:val="20"/>
                <w:szCs w:val="20"/>
              </w:rPr>
              <w:t>-2 час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br/>
              <w:t xml:space="preserve">Самостоятельная работа№5 </w:t>
            </w:r>
            <w:r w:rsidRPr="009D5647">
              <w:rPr>
                <w:sz w:val="20"/>
                <w:szCs w:val="20"/>
              </w:rPr>
              <w:t>Подготовить сообщение  на тему  "Использование программы  Excel в  библиотеках"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>Интернет и электронная почта.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Программа Outlook Express. Получение почты.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Обработка писем. Создание писем. Создание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ответа на письмо. Использование и заполнение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адресной книги. Добавление приложений к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письмам в виде файла. Указание важности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сообщения. Отправка письма. Использование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адресной книги. Подключение к Интернет.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Программа – браузер Internet Explorer.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Назначение журнала и папки избранное. Способы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просмотра и поиска информации. Сохранение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информации на своем компьютере. </w:t>
            </w:r>
            <w:r w:rsidRPr="009D5647">
              <w:rPr>
                <w:b/>
                <w:sz w:val="20"/>
                <w:szCs w:val="20"/>
              </w:rPr>
              <w:t>теоретическое занятие -2 часа</w:t>
            </w: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413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Автоматизированные библиотечные системы  их роль  в  организации  и технологии  работы   библиотеки</w:t>
            </w:r>
            <w:r w:rsidRPr="009D5647">
              <w:rPr>
                <w:sz w:val="20"/>
                <w:szCs w:val="20"/>
              </w:rPr>
              <w:t>: при  заказе  документов, при создании  автоматизированной базы данных, при  штрих-кодирование,  при  создание интерактивного электронного каталога нового поколения. Особенности функционирования различных видов автоматизированных рабочих мест.  Понятие о АРМ (автоматизированном  рабочем  месте) программно-технического  комплекса, предназначенного  для  автоматизации деятельности определенного вида.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Функции, виды АРМ (АРМ «Администратор»; АРМ «Каталогизатор»;АРМ «Комплектатор»; АРМ «Абонемент», АРМ «Читатель»; АРМ «Книговыдача» и др. )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Критерии  выбора программного обеспечения для библиотек.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 xml:space="preserve">- </w:t>
            </w:r>
            <w:r w:rsidRPr="009D5647">
              <w:rPr>
                <w:b/>
                <w:sz w:val="20"/>
                <w:szCs w:val="20"/>
              </w:rPr>
              <w:t xml:space="preserve">теоретическое занятие -1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№5 </w:t>
            </w:r>
            <w:r w:rsidRPr="009D5647">
              <w:rPr>
                <w:sz w:val="20"/>
                <w:szCs w:val="20"/>
              </w:rPr>
              <w:t>Посещение НБРК, с целью  ознакомления  работы  с  АРМ, в отделах библиотеки (абонемент, комплектование, обработка). -4</w:t>
            </w:r>
            <w:r w:rsidRPr="009D5647">
              <w:rPr>
                <w:b/>
                <w:sz w:val="20"/>
                <w:szCs w:val="20"/>
              </w:rPr>
              <w:t xml:space="preserve">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Самостоятельная работа№6  </w:t>
            </w:r>
            <w:r w:rsidRPr="009D5647">
              <w:rPr>
                <w:sz w:val="20"/>
                <w:szCs w:val="20"/>
              </w:rPr>
              <w:t xml:space="preserve">Подготовить сообщение "Разработки  в  истории   автоматизированных библиотечных систем". Источники: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r w:rsidRPr="009D5647">
              <w:rPr>
                <w:sz w:val="20"/>
                <w:szCs w:val="20"/>
              </w:rPr>
              <w:t xml:space="preserve"> : научно-практическое пособие / Л. И. Алешин, М. А. Ордынская. – Москва : Литера, 2015. – 304 с. – (Современная библиотека).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Голубенко, Н. Б. Информационные технологии в библиотечном деле / Н. Б. Голубенко. – Ростов н/Д: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У.2.У.3,У.4.З.3.З.4.ОК,1,ОК.2.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Компьютерные технологии  в библиотечно-информационной деятельности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Использование  Интернета при библиотечно-библиографическом обслуживании  читателей. Система электронной доставки документов  как  программно-технологический комплекс для обеспечения оперативного доступа читателей к библиотечным фондам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№6 </w:t>
            </w:r>
            <w:r w:rsidRPr="009D5647">
              <w:rPr>
                <w:sz w:val="20"/>
                <w:szCs w:val="20"/>
              </w:rPr>
              <w:t xml:space="preserve">Посещение НБРК, с целью  ознакомления  с алгоритмом   работы  МБА </w:t>
            </w:r>
            <w:r w:rsidRPr="009D5647">
              <w:rPr>
                <w:sz w:val="20"/>
                <w:szCs w:val="20"/>
              </w:rPr>
              <w:lastRenderedPageBreak/>
              <w:t xml:space="preserve">и  ЭДД  в отделе МБА библиотеки; Технология выполнения виртуальной справки  в  отделе СБО  </w:t>
            </w:r>
            <w:r w:rsidRPr="009D5647">
              <w:rPr>
                <w:b/>
                <w:sz w:val="20"/>
                <w:szCs w:val="20"/>
              </w:rPr>
              <w:t>-4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Самостоятельная работа№7 </w:t>
            </w:r>
            <w:r w:rsidRPr="009D5647">
              <w:rPr>
                <w:sz w:val="20"/>
                <w:szCs w:val="20"/>
              </w:rPr>
              <w:t xml:space="preserve">Подготовить сообщение  на тему  "Роль  электронной  почты  в процессе обслуживания читателей". Источники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r w:rsidRPr="009D5647">
              <w:rPr>
                <w:sz w:val="20"/>
                <w:szCs w:val="20"/>
              </w:rPr>
              <w:t xml:space="preserve"> : научно-практическое пособие / Л. И. Алешин, М. А. Ордынская. – Москва : Литера, 2015. – 304 с. – (Современная библиотека).</w:t>
            </w:r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Голубенко, Н. Б. Информационные технологии в библиотечном деле / Н. Б. Голубенко. – Ростов н/Д: Феникс, 2013. – 282 с.</w:t>
            </w: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У.2.У.3,У.4.З.3.З.4.ОК.1.ОК.2.ОК.5.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ind w:left="105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Использование  Интернет технологий   при  работе с  Национальными  проектами</w:t>
            </w:r>
            <w:r w:rsidRPr="009D5647">
              <w:rPr>
                <w:sz w:val="20"/>
                <w:szCs w:val="20"/>
              </w:rPr>
              <w:t xml:space="preserve"> : система «Книги в наличии и печати»; «Единый отраслевой товарный реестр»; проект ЛИБНЕТ «Комплектование.ru». Информационные ресурсы в помощь текущему комплектованию (сайты издательств, книготорговых фирм, интернет магазинов, сетевых ресурсов открытого доступа и др.)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час.  Практическая работа №7</w:t>
            </w:r>
            <w:r w:rsidRPr="009D5647">
              <w:rPr>
                <w:sz w:val="20"/>
                <w:szCs w:val="20"/>
              </w:rPr>
              <w:t xml:space="preserve">  Посещение  одной из  библиотек города с целью  закрепления  технологии  по  формированию заказа из  издательств  для библиотеки. Работа с каталогами,  оформление заказа.  Формирование листа заказов в форме, удобной для редактирования (Excel) и включения в тендерную документацию</w:t>
            </w:r>
            <w:r w:rsidRPr="009D5647">
              <w:rPr>
                <w:b/>
                <w:sz w:val="20"/>
                <w:szCs w:val="20"/>
              </w:rPr>
              <w:t xml:space="preserve"> -4 часа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 xml:space="preserve">Самостоятельная работа№8 </w:t>
            </w:r>
            <w:r w:rsidRPr="009D5647">
              <w:rPr>
                <w:sz w:val="20"/>
                <w:szCs w:val="20"/>
              </w:rPr>
              <w:t>Подготовить сообщение  на тему  "История и современное направление  проекта Комплектование.ру" Источники http://www.komplektovanie.ru.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У.2.У.3, У.1., У.4.З.3.З.4.ОК.1.ОК.4.ОК.2.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Использование программного обеспечения "Microsoft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Настройка шаблона. Вставка текстов, рисунков. Эффекты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- 1 час.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работа№8 </w:t>
            </w:r>
            <w:r w:rsidRPr="009D5647">
              <w:rPr>
                <w:rStyle w:val="FontStyle35"/>
                <w:sz w:val="20"/>
                <w:szCs w:val="20"/>
              </w:rPr>
              <w:t xml:space="preserve">Презентация с использованием шаблонов.  Вставка текстов, рисунков, эффектов. </w:t>
            </w:r>
            <w:r w:rsidRPr="009D5647">
              <w:rPr>
                <w:rStyle w:val="FontStyle35"/>
                <w:b/>
                <w:sz w:val="20"/>
                <w:szCs w:val="20"/>
              </w:rPr>
              <w:t>- 4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работа№9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</w:t>
            </w:r>
            <w:r w:rsidRPr="009D5647">
              <w:rPr>
                <w:rStyle w:val="FontStyle35"/>
                <w:i/>
                <w:sz w:val="20"/>
                <w:szCs w:val="20"/>
              </w:rPr>
              <w:lastRenderedPageBreak/>
              <w:t xml:space="preserve">шаблона для презентации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М,: ИД «Форум»; Инфра-М 2013г.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Использование программного обеспечения "Microsoft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час.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работа№9.</w:t>
            </w:r>
            <w:r w:rsidRPr="009D5647">
              <w:rPr>
                <w:rStyle w:val="FontStyle35"/>
                <w:sz w:val="20"/>
                <w:szCs w:val="20"/>
              </w:rPr>
              <w:t xml:space="preserve"> Создание оригинального макета презентации,  свободная тема презентации.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- 4часа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i/>
                <w:sz w:val="20"/>
                <w:szCs w:val="20"/>
              </w:rPr>
              <w:t>Самостоятельная работа</w:t>
            </w:r>
            <w:r w:rsidRPr="009D5647">
              <w:rPr>
                <w:b/>
                <w:i/>
                <w:sz w:val="20"/>
                <w:szCs w:val="20"/>
              </w:rPr>
              <w:t xml:space="preserve"> №10</w:t>
            </w:r>
            <w:r w:rsidRPr="009D5647">
              <w:rPr>
                <w:sz w:val="20"/>
                <w:szCs w:val="20"/>
              </w:rPr>
              <w:t xml:space="preserve">  Создание готовой  презентации с рисунками и эффектами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сред. проф. образования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программы для сканирования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 Изучение интерфейса, инструментов.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Теоретическое занятие -1 час.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работа№10</w:t>
            </w:r>
            <w:r w:rsidRPr="009D5647">
              <w:rPr>
                <w:rStyle w:val="FontStyle35"/>
                <w:sz w:val="20"/>
                <w:szCs w:val="20"/>
              </w:rPr>
              <w:t xml:space="preserve"> Сканирование изображения.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сред. проф. образования – М.: Издательский центр «Академия», 2013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зачёт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Всего по разделу 2 Программное обеспечение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3</w:t>
            </w:r>
            <w:r w:rsidRPr="009D5647">
              <w:rPr>
                <w:b/>
                <w:sz w:val="20"/>
                <w:szCs w:val="20"/>
              </w:rPr>
              <w:t xml:space="preserve"> Компьютерный дизайн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 занятия носят практический характер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307" w:type="dxa"/>
            <w:gridSpan w:val="4"/>
            <w:vMerge w:val="restart"/>
            <w:shd w:val="clear" w:color="auto" w:fill="auto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ПК.4.2-4.3, У4, З4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1.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>Растровый редактор Photoshop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Растровый редактор. Цветовые схемы.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Сделать черно-белое фото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выделения.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работа: Выравниваем горизонт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Коррекция  изображений.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фотографию более насыщенной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Кисти. Историческая кисть. Инструменты заливки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Эффект мозаики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Работа со слоями.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 Работа с несколькими обьектами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коррекции изображения. Практическая работа  Восстановление повреждённых участков изображения.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Ретушь.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Цветная фотография.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Размытие заднего фона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 w:val="restart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Работа с текстом. Трансформация.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Убираем людей на фотографии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Установка и использование фильтров.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Фото в ретро стиле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Авторский проект: Создание иллюстрации (рекламы).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часть фотографии черно-белой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2.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Векторный редактор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CorelDraw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Векторный редактор CorelDraw.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Работа с несколькими обьектами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Программа CorelDraw. Схемы.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Редактирование контура и заливки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Другие графические редакторы.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right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Всего по разделу 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32/32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BF7E33">
        <w:trPr>
          <w:gridAfter w:val="1"/>
          <w:wAfter w:w="9" w:type="dxa"/>
          <w:trHeight w:val="166"/>
        </w:trPr>
        <w:tc>
          <w:tcPr>
            <w:tcW w:w="111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ПП.00 </w:t>
            </w:r>
            <w:r w:rsidRPr="009D5647">
              <w:rPr>
                <w:rFonts w:eastAsia="Calibri"/>
                <w:b/>
                <w:sz w:val="20"/>
                <w:szCs w:val="20"/>
              </w:rPr>
              <w:t>Производственная (по профилю специальности) практика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340224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9D5647">
            <w:pPr>
              <w:keepNext/>
              <w:keepLines/>
              <w:suppressLineNumbers/>
              <w:snapToGrid w:val="0"/>
              <w:rPr>
                <w:b/>
                <w:sz w:val="20"/>
                <w:szCs w:val="20"/>
                <w:shd w:val="clear" w:color="auto" w:fill="FFFFFF"/>
              </w:rPr>
            </w:pPr>
            <w:r w:rsidRPr="009D5647">
              <w:rPr>
                <w:b/>
                <w:sz w:val="20"/>
                <w:szCs w:val="20"/>
                <w:shd w:val="clear" w:color="auto" w:fill="FFFFFF"/>
              </w:rPr>
              <w:lastRenderedPageBreak/>
              <w:t>Виды работ:</w:t>
            </w:r>
          </w:p>
          <w:p w:rsidR="009D5647" w:rsidRPr="009D5647" w:rsidRDefault="009D5647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12"/>
              </w:rPr>
              <w:t>Создание информационно-рекламных  материалов различного содержания при помощи прикладного  программного обеспечения.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9"/>
              </w:rPr>
              <w:t>Использование базы данных для решения своих профессиональных задач.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bCs/>
                <w:color w:val="000000"/>
              </w:rPr>
              <w:t>Оформление отчетной документации по практике. Защита практики.</w:t>
            </w:r>
          </w:p>
          <w:p w:rsidR="009D5647" w:rsidRPr="009D5647" w:rsidRDefault="009D5647" w:rsidP="00DF739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семестр</w:t>
            </w:r>
          </w:p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часов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5C6188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4.1. Требования к минимальному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материально-техническому обеспечению</w:t>
      </w:r>
    </w:p>
    <w:p w:rsidR="00B828E2" w:rsidRPr="003A3267" w:rsidRDefault="00B828E2" w:rsidP="00B828E2">
      <w:pPr>
        <w:ind w:firstLine="709"/>
        <w:rPr>
          <w:sz w:val="12"/>
          <w:szCs w:val="12"/>
        </w:rPr>
      </w:pPr>
    </w:p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2880"/>
        <w:gridCol w:w="6372"/>
      </w:tblGrid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Информатики (компьютерный класс)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  <w:lang w:val="en-US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библиотека;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читальный зал с выходом в сеть Интернет.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4.2 Оборудование учебного кабинета и рабочих мест кабинета</w:t>
      </w:r>
    </w:p>
    <w:p w:rsidR="00B828E2" w:rsidRPr="003A3267" w:rsidRDefault="00B828E2" w:rsidP="00B828E2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Наименования объектов и средств материально-технического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обеспечения</w:t>
            </w:r>
          </w:p>
        </w:tc>
        <w:tc>
          <w:tcPr>
            <w:tcW w:w="169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3A3267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>рабочие места по количеству обучающихся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>рабочее место преподавателя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r w:rsidRPr="003A3267">
              <w:t>доска для мела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708"/>
            </w:pPr>
            <w:r w:rsidRPr="003A3267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121"/>
            </w:pPr>
            <w:r w:rsidRPr="003A3267">
              <w:rPr>
                <w:b/>
                <w:i/>
                <w:sz w:val="22"/>
                <w:szCs w:val="22"/>
              </w:rPr>
              <w:t xml:space="preserve"> </w:t>
            </w:r>
            <w:r w:rsidRPr="003A3267">
              <w:rPr>
                <w:sz w:val="22"/>
                <w:szCs w:val="22"/>
              </w:rPr>
              <w:t xml:space="preserve">Профессиональная программа учета библиотечной информационной системы ИРБИС 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ind w:left="1416"/>
        <w:rPr>
          <w:b/>
        </w:rPr>
      </w:pPr>
    </w:p>
    <w:p w:rsidR="00B828E2" w:rsidRPr="003A3267" w:rsidRDefault="00B828E2" w:rsidP="00B828E2">
      <w:pPr>
        <w:ind w:left="1416"/>
        <w:rPr>
          <w:b/>
        </w:rPr>
      </w:pPr>
      <w:r w:rsidRPr="003A3267">
        <w:rPr>
          <w:b/>
        </w:rPr>
        <w:t>Условные обозначения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Д</w:t>
      </w:r>
      <w:r w:rsidRPr="003A3267">
        <w:t xml:space="preserve"> – </w:t>
      </w:r>
      <w:r w:rsidRPr="003A3267">
        <w:rPr>
          <w:i/>
        </w:rPr>
        <w:t>демонстрационный экземпляр (1 экз., кроме специально оговоренных случаев);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 xml:space="preserve">К </w:t>
      </w:r>
      <w:r w:rsidRPr="003A3267">
        <w:t xml:space="preserve">– </w:t>
      </w:r>
      <w:r w:rsidRPr="003A3267">
        <w:rPr>
          <w:i/>
        </w:rPr>
        <w:t>полный комплект (исходя из реальной наполняемости группы);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Ф</w:t>
      </w:r>
      <w:r w:rsidRPr="003A3267">
        <w:t xml:space="preserve"> – </w:t>
      </w:r>
      <w:r w:rsidRPr="003A3267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П</w:t>
      </w:r>
      <w:r w:rsidRPr="003A3267">
        <w:t xml:space="preserve"> – </w:t>
      </w:r>
      <w:r w:rsidRPr="003A3267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</w:rPr>
            </w:pPr>
            <w:r w:rsidRPr="003A3267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r w:rsidRPr="003A3267">
              <w:rPr>
                <w:sz w:val="22"/>
                <w:szCs w:val="22"/>
              </w:rPr>
              <w:t xml:space="preserve">Мультимедийный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Цифровая фотокамера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r w:rsidRPr="003A3267">
              <w:rPr>
                <w:sz w:val="22"/>
                <w:szCs w:val="22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sz w:val="28"/>
          <w:szCs w:val="28"/>
        </w:rPr>
        <w:br w:type="page"/>
      </w:r>
      <w:r w:rsidRPr="003A3267">
        <w:rPr>
          <w:sz w:val="28"/>
          <w:szCs w:val="28"/>
        </w:rPr>
        <w:lastRenderedPageBreak/>
        <w:t>4</w:t>
      </w:r>
      <w:r w:rsidRPr="003A3267">
        <w:rPr>
          <w:b/>
          <w:caps/>
          <w:sz w:val="28"/>
          <w:szCs w:val="28"/>
        </w:rPr>
        <w:t>.2. Информационное обеспечение обучения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Перечень рекомендуемых учебных изданий,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Интернет-ресурсов, дополнительной литературы</w:t>
      </w:r>
    </w:p>
    <w:p w:rsidR="00B828E2" w:rsidRPr="003A3267" w:rsidRDefault="00B828E2" w:rsidP="00B828E2">
      <w:pPr>
        <w:ind w:firstLine="567"/>
        <w:jc w:val="center"/>
        <w:rPr>
          <w:b/>
        </w:rPr>
      </w:pPr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Законодательные акты РФ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>О библиотечном деле [Текст]: Федер. закон от 23 нояб. 1994 г. № 78-ФЗ // Биб</w:t>
      </w:r>
      <w:r w:rsidRPr="003A3267">
        <w:rPr>
          <w:rStyle w:val="FontStyle12"/>
        </w:rPr>
        <w:softHyphen/>
        <w:t>лиотека и закон : справ. - М., 1996. - Вып. 1. - С. 42-52.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 xml:space="preserve">Об информации, информатизации и защите информации [Текст]: Федер. закон от 20 февр. 1995 г. </w:t>
      </w:r>
      <w:r w:rsidRPr="003A3267">
        <w:rPr>
          <w:rStyle w:val="FontStyle12"/>
          <w:spacing w:val="-20"/>
        </w:rPr>
        <w:t>Х°</w:t>
      </w:r>
      <w:r w:rsidRPr="003A3267">
        <w:rPr>
          <w:rStyle w:val="FontStyle12"/>
        </w:rPr>
        <w:t xml:space="preserve"> 24-ФЗ // Библиотека и закон: справ. - М., 1997. - Вып. 2. - С. 103-114.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>Об участии в международном информационном обмене [Текст] : Федер. закон от 4 июля 1996 г. № 85-ФЗ // Библиотека и закон : справ. - М., 1999. - Вып. 6. - С. 26-33.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171"/>
      </w:pPr>
      <w:r w:rsidRPr="003A3267">
        <w:rPr>
          <w:rStyle w:val="FontStyle12"/>
        </w:rPr>
        <w:t>Гражданский кодекс Российской Федерации [Электронный ресурс]. Часть IV от 18.12.2006 N 230-ФЗ (принят ГД ФС РФ 24.11.2006) (действующая редакция от 01.09.2013) // http://www.consultant.ru/popular/gkrf4/.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Конституция Российской Федерации [Текст]: Принята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3A3267">
          <w:t>1993 г</w:t>
        </w:r>
      </w:smartTag>
      <w:r w:rsidRPr="003A3267">
        <w:t>. – М.: Юр. Лит., 1993.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3A3267">
          <w:t>1995 г</w:t>
        </w:r>
      </w:smartTag>
      <w:r w:rsidRPr="003A3267">
        <w:t>. № 108 – ФЗ / Рос. газ. - 1995. - 25 июля.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>Об обязательном экземпляре документов [Электронный ресурс]:  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изм., внесенными Федеральными законами от 27.12.2000 N 150-ФЗ, от 24.12.2002 N 176-ФЗ, от 23.12.2003 N 186-ФЗ) //www.mkmk.ru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Манифест об информатизации публичных библиотек [Текст] / Российская библиотечная ассоциация, 2006 г.) // </w:t>
      </w:r>
      <w:hyperlink r:id="rId13" w:history="1">
        <w:r w:rsidRPr="003A3267">
          <w:t>http://www.gosbook.ru/node/28172</w:t>
        </w:r>
      </w:hyperlink>
    </w:p>
    <w:p w:rsidR="00B828E2" w:rsidRPr="003A3267" w:rsidRDefault="00B828E2" w:rsidP="00B828E2">
      <w:pPr>
        <w:pStyle w:val="Default"/>
        <w:numPr>
          <w:ilvl w:val="0"/>
          <w:numId w:val="26"/>
        </w:numPr>
        <w:ind w:right="-171"/>
        <w:jc w:val="both"/>
        <w:rPr>
          <w:color w:val="auto"/>
        </w:rPr>
      </w:pPr>
      <w:r w:rsidRPr="003A3267">
        <w:rPr>
          <w:color w:val="auto"/>
        </w:rPr>
        <w:t>Федеральная целевая программа «Культура России (2012-2018 годы)» [Электронный ресурс]  //http://fcpkultura.ru</w:t>
      </w:r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Региональные законодательные акты</w:t>
      </w:r>
    </w:p>
    <w:p w:rsidR="00B828E2" w:rsidRPr="003A3267" w:rsidRDefault="00B828E2" w:rsidP="00B828E2">
      <w:pPr>
        <w:ind w:firstLine="567"/>
        <w:jc w:val="right"/>
        <w:rPr>
          <w:b/>
          <w:i/>
        </w:rPr>
      </w:pP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Конституция Республики Коми [Текст] / Ведомости нормат. актов органов гос. власти РК.– 1998.– № 5. </w:t>
      </w: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3A3267">
          <w:t>1996 г</w:t>
        </w:r>
      </w:smartTag>
      <w:r w:rsidRPr="003A3267">
        <w:t>. № 24– РЗ.</w:t>
      </w:r>
    </w:p>
    <w:p w:rsidR="00B828E2" w:rsidRPr="003A3267" w:rsidRDefault="00B828E2" w:rsidP="00B828E2">
      <w:pPr>
        <w:pStyle w:val="ConsPlusTitle"/>
        <w:numPr>
          <w:ilvl w:val="0"/>
          <w:numId w:val="25"/>
        </w:numPr>
        <w:ind w:left="0" w:right="-171"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A3267">
        <w:rPr>
          <w:rFonts w:ascii="Times New Roman" w:hAnsi="Times New Roman" w:cs="Times New Roman"/>
          <w:b w:val="0"/>
          <w:sz w:val="24"/>
          <w:szCs w:val="24"/>
        </w:rPr>
        <w:t xml:space="preserve">Государственная программа Республики Коми  «Культура Республики Коми» (от 30 декабря 2011 г. № 651в ред. </w:t>
      </w:r>
      <w:hyperlink r:id="rId14" w:history="1">
        <w:r w:rsidRPr="003A3267">
          <w:rPr>
            <w:rFonts w:ascii="Times New Roman" w:hAnsi="Times New Roman" w:cs="Times New Roman"/>
            <w:b w:val="0"/>
            <w:sz w:val="24"/>
            <w:szCs w:val="24"/>
          </w:rPr>
          <w:t>Постановления</w:t>
        </w:r>
      </w:hyperlink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Правительства РК от 28.09.2012</w:t>
      </w:r>
      <w:r w:rsidRPr="003A3267">
        <w:rPr>
          <w:rFonts w:ascii="Times New Roman" w:hAnsi="Times New Roman" w:cs="Times New Roman"/>
          <w:sz w:val="24"/>
          <w:szCs w:val="24"/>
        </w:rPr>
        <w:t xml:space="preserve"> №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426)</w:t>
      </w:r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[Электронный ресурс]</w:t>
      </w:r>
      <w:r w:rsidRPr="003A3267">
        <w:rPr>
          <w:rFonts w:ascii="Times New Roman" w:hAnsi="Times New Roman" w:cs="Times New Roman"/>
          <w:sz w:val="24"/>
          <w:szCs w:val="24"/>
        </w:rPr>
        <w:t xml:space="preserve"> //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mincult.rkomi.ru</w:t>
      </w:r>
    </w:p>
    <w:p w:rsidR="00B828E2" w:rsidRPr="003A3267" w:rsidRDefault="00B828E2" w:rsidP="00B828E2">
      <w:pPr>
        <w:numPr>
          <w:ilvl w:val="0"/>
          <w:numId w:val="25"/>
        </w:numPr>
        <w:ind w:left="0" w:right="-171" w:firstLine="284"/>
        <w:jc w:val="both"/>
      </w:pPr>
      <w:r w:rsidRPr="003A3267">
        <w:t>Стратегия социально-экономического развития Республики Коми на период до 2020 года [Электронный ресурс]  //http://econom.rkomi.ru</w:t>
      </w:r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СИБИД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34.003-90. Автоматизированные системы. Термины и определения [Текст]. - Введ. 1992-01-01 // Стандарты по библиотечно-информационной деятельности. - СПб., 2003. - С. 484-501.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7.0-99. Информационно-библиотечная деятельность, библиография. Термины и определения [Текст]. - Введ. 2000-07-01. - Минск: Межгос. совет по стандартизации, метрологии и сертификации, 1999. — 22 с.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7.9-95. Реферат и аннотация. Общие требования [Текст]. - Введ. 1997-07-01 // Стандарты по издательскому делу. - М., 2004. - С. 150-155.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7.60-2003. Издания. Основные виды. Термины и определения [Текст]. - Введ. 2004-07-01 //Стандарты по издательскому делу. - M.,2004. - С. 191-208.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7.74-96. Информационно-поисковые языки. Термины и определения [Текст]. - Введ. 1997-07-01 // Стандарты по библиотечно-информационной деятельности. - СПб., 2003. - С. 318-343.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7.76-96. Комплектование фонда документов: Библиографирование: Ка</w:t>
      </w:r>
      <w:r w:rsidRPr="003A3267">
        <w:rPr>
          <w:rFonts w:ascii="Times New Roman" w:hAnsi="Times New Roman" w:cs="Times New Roman"/>
        </w:rPr>
        <w:softHyphen/>
        <w:t>талогизация. Термины и определения [Текст]. - Введ. 1998-01-01. - Минск : Межгос. совет по стандартизации, метрологии и сертификации, 1997. - 52 с.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lastRenderedPageBreak/>
        <w:t>ГОСТ 7.83-2001. Электронные издания. Основные виды и выходные сведения [Текст]. - Введ. 2002-07-01 // Стандарты по издательскому делу. - М., 2004. - С. 297-305.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7.83-2001. Электронные издания. Основные виды и выходные сведения [Текст] // Стандарты по библиотечно-информационной деятельности. - СПб., 2003.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Р 52292-2004. Электронный обмен информацией. Термины и определения [Текст] // Стандарты по библиотечно-информационной деятельности. - СПб., 2003.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pPr>
              <w:jc w:val="center"/>
            </w:pPr>
            <w:r w:rsidRPr="003A3267">
              <w:t>№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t>Голубенко, Н. Б. Информационные технологии в библиотечном деле / Н. Б. Голубенко. – Ростов н/Д: Феникс, 2013. – 282 с.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Немцова Т.И; Назарова Ю.В. Компьютерная графика и </w:t>
            </w:r>
            <w:r w:rsidRPr="003A3267">
              <w:rPr>
                <w:lang w:val="en-US"/>
              </w:rPr>
              <w:t>WEB</w:t>
            </w:r>
            <w:r w:rsidRPr="003A3267">
              <w:t xml:space="preserve"> дизайн. Практикум: учебное пособие. М,: ИД «Форум»; Инфра-М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>Сергеев И.И; Музалевская А.А; Тарасова Н.В. Информатика: учебник М, : ИД «Форум»; Инфра-М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>Михеева Е.В. Информационные технологии в профессиональной деятельности: учебное пособие для студ учреждений сред. проф. образования – М.: Издательский центр «Академия», 2013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1058"/>
        </w:trPr>
        <w:tc>
          <w:tcPr>
            <w:tcW w:w="669" w:type="dxa"/>
          </w:tcPr>
          <w:p w:rsidR="00B828E2" w:rsidRPr="003A3267" w:rsidRDefault="00B828E2" w:rsidP="00DF739A">
            <w:r w:rsidRPr="003A3267">
              <w:t xml:space="preserve">5 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t>Сергеева, И. И. Информатика учебник для студентов учреждений среднего профессионального образования – 2-е изд., перераб. и доп. – М.: ИД «ФОРУМ»: ИНФРА-М, 2013. – 384 с.</w:t>
            </w:r>
          </w:p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502"/>
        </w:trPr>
        <w:tc>
          <w:tcPr>
            <w:tcW w:w="669" w:type="dxa"/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rPr>
                <w:rStyle w:val="a5"/>
              </w:rPr>
              <w:t>Алешин, Л. И. Библиотечные сервисы</w:t>
            </w:r>
            <w:r w:rsidRPr="003A3267">
              <w:t xml:space="preserve"> : научно-практическое пособие / Л. И. Алешин, М. А. Ордынская. – Москва : Литера, 2015. – 304 с.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2015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>
            <w:r w:rsidRPr="003A3267">
              <w:t>7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rStyle w:val="a5"/>
              </w:rPr>
              <w:t>Алешин, Л. И. Внестационарное библиотечное обслуживание</w:t>
            </w:r>
            <w:r w:rsidRPr="003A3267">
              <w:t xml:space="preserve"> : учебно-практическое пособие / Л. И. Алешин. – Москва : Литера, 2014. – 288 с.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2014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/>
        </w:tc>
        <w:tc>
          <w:tcPr>
            <w:tcW w:w="7106" w:type="dxa"/>
          </w:tcPr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ind w:left="708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Дополнительные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Брежнева,В.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 xml:space="preserve">Кравченко, Л. В. Практикум по </w:t>
            </w:r>
            <w:r w:rsidRPr="003A3267">
              <w:rPr>
                <w:lang w:val="en-US"/>
              </w:rPr>
              <w:t>Microsoft</w:t>
            </w:r>
            <w:r w:rsidRPr="003A3267">
              <w:t xml:space="preserve"> </w:t>
            </w:r>
            <w:r w:rsidRPr="003A3267">
              <w:rPr>
                <w:lang w:val="en-US"/>
              </w:rPr>
              <w:t>Office</w:t>
            </w:r>
            <w:r w:rsidRPr="003A3267">
              <w:t xml:space="preserve"> 2007 (</w:t>
            </w:r>
            <w:r w:rsidRPr="003A3267">
              <w:rPr>
                <w:lang w:val="en-US"/>
              </w:rPr>
              <w:t>Word</w:t>
            </w:r>
            <w:r w:rsidRPr="003A3267">
              <w:t xml:space="preserve">, </w:t>
            </w:r>
            <w:r w:rsidRPr="003A3267">
              <w:rPr>
                <w:lang w:val="en-US"/>
              </w:rPr>
              <w:t>Excel</w:t>
            </w:r>
            <w:r w:rsidRPr="003A3267">
              <w:t xml:space="preserve">, </w:t>
            </w:r>
            <w:r w:rsidRPr="003A3267">
              <w:rPr>
                <w:lang w:val="en-US"/>
              </w:rPr>
              <w:t>Access</w:t>
            </w:r>
            <w:r w:rsidRPr="003A3267">
              <w:t xml:space="preserve">),  </w:t>
            </w:r>
            <w:r w:rsidRPr="003A3267">
              <w:rPr>
                <w:lang w:val="en-US"/>
              </w:rPr>
              <w:t>PHOTOSHOP</w:t>
            </w:r>
            <w:r w:rsidRPr="003A3267">
              <w:t>: учебно-методическое пособие / Л. В. Кравченко. – М.: ФОРУМ: ИНФРА-М, 2013.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RUSMARC в примерах : учеб. пособие для каталогизаторов: в 3 ч. – М. : Фаир-Пресс ; ЛИБНЕТ.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2003–2005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 xml:space="preserve">Авторское право и библиотеки: руководство для библиотечных и информационных работников / Я.Л.Шрайберг, А.И. Земсков, В.В. Терлецкий, В.Р. Фирсов- М.: ГПНТБ России,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5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Антопольский А. Информационно-библиотечная сфера: камо грядеши, или вопросы стратегий / А. Антопольский, Н. Каленов // Информ. ресурсы. –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Захарчук, Т.В. Информационные ресурсы для библиотек: учеб.-практ. пособие / Т.В. Захарчук. – СПб.: Профессия.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rStyle w:val="FontStyle12"/>
                <w:sz w:val="22"/>
                <w:szCs w:val="22"/>
              </w:rP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7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Сукиасян, Э. Р. Каталогизация и классификация. Электронные каталоги и автоматизированные библиотечные системы / Э. Р. Сукиасян. – Санкт-Петербург :профессия, 2012. – 535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spacing w:before="240" w:after="240"/>
        <w:jc w:val="center"/>
        <w:rPr>
          <w:b/>
        </w:rPr>
      </w:pPr>
      <w:r w:rsidRPr="003A3267">
        <w:rPr>
          <w:b/>
        </w:rPr>
        <w:t>Образовательные ресурсы в сети Интернет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sz w:val="22"/>
          <w:szCs w:val="22"/>
        </w:rPr>
        <w:t xml:space="preserve">http://window.edu.ru/ - </w:t>
      </w:r>
      <w:hyperlink r:id="rId15" w:tgtFrame="_blank" w:history="1">
        <w:r w:rsidRPr="003A3267">
          <w:rPr>
            <w:rStyle w:val="FontStyle12"/>
            <w:sz w:val="22"/>
            <w:szCs w:val="22"/>
          </w:rPr>
          <w:t>Единое окно доступа к образовательным ресурсам</w:t>
        </w:r>
      </w:hyperlink>
      <w:r w:rsidRPr="003A3267">
        <w:rPr>
          <w:rStyle w:val="FontStyle12"/>
          <w:sz w:val="22"/>
          <w:szCs w:val="22"/>
        </w:rPr>
        <w:t>. Свободный доступ к интегральному каталогу образовательных интернет-ресурсов, к электронной библиотеке учебно-</w:t>
      </w:r>
      <w:r w:rsidRPr="003A3267">
        <w:rPr>
          <w:rStyle w:val="FontStyle12"/>
        </w:rPr>
        <w:t>методических материалов для общего и профессионального образования и к ресурсам системы федеральных образовательных порталов.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rStyle w:val="FontStyle12"/>
        </w:rPr>
        <w:t xml:space="preserve"> http://fcior.edu.ru/ - </w:t>
      </w:r>
      <w:hyperlink r:id="rId16" w:tgtFrame="_blank" w:history="1">
        <w:r w:rsidRPr="003A3267">
          <w:rPr>
            <w:rStyle w:val="FontStyle12"/>
          </w:rPr>
          <w:t>Федеральный центр информационно-образовательных ресурсов</w:t>
        </w:r>
      </w:hyperlink>
      <w:r w:rsidRPr="003A3267">
        <w:rPr>
          <w:rStyle w:val="FontStyle12"/>
        </w:rPr>
        <w:t>. Электронные образовательные ресурсы и сервисы для всех уровней и ступеней образования.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www.nilc.ru/  - Национальный информационно-библиотечный центр «Либнет»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http://skbr2.ru  - Сводный каталог библиотек России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rPr>
          <w:shd w:val="clear" w:color="auto" w:fill="FFFFFF"/>
        </w:rPr>
        <w:t xml:space="preserve"> http://www.rba.ru -  Российская библиотечная ассоциация - 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mincult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  -  Министерство культуры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</w:rPr>
        <w:t>minobr.rkomi.ru -  официальный сайт Министерства образования Республики Коми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</w:rPr>
        <w:t>minnaits.rkomi.ru  -  Министерство национальной политики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finnougoria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>. - Финно - угорский культурный центр РФ.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komistat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Комитета статистики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представительства РК в Северо-Западном регионе РФ.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dialogspb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- информация о федеральных округах. Справочная информация о районах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</w:rPr>
        <w:t>www.</w:t>
      </w:r>
      <w:r w:rsidRPr="003A3267">
        <w:rPr>
          <w:sz w:val="22"/>
          <w:szCs w:val="22"/>
          <w:lang w:val="en-US"/>
        </w:rPr>
        <w:t>syktsu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- Сыктывкарский государственный университет.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</w:rPr>
        <w:t>www.</w:t>
      </w:r>
      <w:r w:rsidRPr="003A3267">
        <w:rPr>
          <w:sz w:val="22"/>
          <w:szCs w:val="22"/>
          <w:lang w:val="en-US"/>
        </w:rPr>
        <w:t>komiinform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- информационное агентство «Комиинформ».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</w:rPr>
        <w:t>www.</w:t>
      </w:r>
      <w:r w:rsidRPr="003A3267">
        <w:rPr>
          <w:sz w:val="22"/>
          <w:szCs w:val="22"/>
          <w:lang w:val="en-US"/>
        </w:rPr>
        <w:t>komimu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by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- Земля коми. Национальный сайт.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http://www.nbrkomi.ru/ - </w:t>
      </w:r>
      <w:hyperlink r:id="rId17" w:tgtFrame="_blank" w:history="1">
        <w:r w:rsidRPr="003A3267">
          <w:rPr>
            <w:rStyle w:val="FontStyle12"/>
            <w:sz w:val="22"/>
            <w:szCs w:val="22"/>
          </w:rPr>
          <w:t>Национальная библиотека Республики Коми</w:t>
        </w:r>
      </w:hyperlink>
      <w:r w:rsidRPr="003A3267">
        <w:rPr>
          <w:rStyle w:val="FontStyle12"/>
          <w:sz w:val="22"/>
          <w:szCs w:val="22"/>
        </w:rPr>
        <w:t>. Электронный каталог, Сводный каталог библиотек республики, Национальная электронная библиотека (доступ к полнотекстовым материалам), списки периодических изданий, Культурная карта Республики Коми, краеведческие ресурсы.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http://www.unkomi.ru/ - </w:t>
      </w:r>
      <w:hyperlink r:id="rId18" w:tgtFrame="_blank" w:history="1">
        <w:r w:rsidRPr="003A3267">
          <w:rPr>
            <w:rStyle w:val="FontStyle12"/>
            <w:sz w:val="22"/>
            <w:szCs w:val="22"/>
          </w:rPr>
          <w:t>Юношеская библиотека Республики Коми</w:t>
        </w:r>
      </w:hyperlink>
      <w:r w:rsidRPr="003A3267">
        <w:rPr>
          <w:rStyle w:val="FontStyle12"/>
          <w:sz w:val="22"/>
          <w:szCs w:val="22"/>
        </w:rPr>
        <w:t>. Каталоги и базы данных, доступ к полным текстам изданий библиотеки, полезные ссылки, психолог он-лайн, виртуальная справка.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>http://www.ndbmarshak.ru/ - Национальная детская библиотека им. С.Я. Маршака.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http://www.sighted.komisbs.ru/ - </w:t>
      </w:r>
      <w:hyperlink r:id="rId19" w:tgtFrame="_blank" w:history="1">
        <w:r w:rsidRPr="003A3267">
          <w:rPr>
            <w:rStyle w:val="FontStyle12"/>
            <w:sz w:val="22"/>
            <w:szCs w:val="22"/>
          </w:rPr>
          <w:t>Специальная библиотека для слепых Республики Коми им. Луи Брайля</w:t>
        </w:r>
      </w:hyperlink>
      <w:r w:rsidRPr="003A3267">
        <w:rPr>
          <w:rStyle w:val="FontStyle12"/>
          <w:sz w:val="22"/>
          <w:szCs w:val="22"/>
        </w:rPr>
        <w:t>. Информационные ресурсы, мероприятия, клубы и центры, ссылки на специальные сайты для тифлопедагогов и родителей.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textAlignment w:val="baseline"/>
        <w:rPr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http://library.syktsu.ru/index.php?option=com_content&amp;view=article&amp;id=51&amp;Itemid=68 - </w:t>
      </w:r>
      <w:hyperlink r:id="rId20" w:tgtFrame="_blank" w:history="1">
        <w:r w:rsidRPr="003A3267">
          <w:rPr>
            <w:rStyle w:val="FontStyle12"/>
            <w:sz w:val="22"/>
            <w:szCs w:val="22"/>
          </w:rPr>
          <w:t>Библиотеки учебных заведений г. Сыктывкара</w:t>
        </w:r>
      </w:hyperlink>
      <w:r w:rsidRPr="003A3267">
        <w:rPr>
          <w:sz w:val="16"/>
          <w:szCs w:val="16"/>
        </w:rPr>
        <w:br w:type="page"/>
      </w:r>
      <w:r w:rsidRPr="003A3267">
        <w:rPr>
          <w:b/>
          <w:sz w:val="28"/>
          <w:szCs w:val="28"/>
        </w:rPr>
        <w:lastRenderedPageBreak/>
        <w:t xml:space="preserve">4.3. Общие требования к организации образовательного процесса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при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2"/>
          <w:szCs w:val="12"/>
        </w:rPr>
      </w:pPr>
    </w:p>
    <w:p w:rsidR="00B828E2" w:rsidRPr="003A3267" w:rsidRDefault="00B828E2" w:rsidP="00B828E2">
      <w:pPr>
        <w:jc w:val="center"/>
        <w:rPr>
          <w:sz w:val="28"/>
          <w:szCs w:val="28"/>
        </w:rPr>
      </w:pPr>
      <w:r w:rsidRPr="003A3267">
        <w:rPr>
          <w:b/>
          <w:sz w:val="28"/>
          <w:szCs w:val="28"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Требования к условиям проведения занятий</w:t>
      </w: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5760"/>
        <w:gridCol w:w="3492"/>
      </w:tblGrid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>после освоения общепрофессиональных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Русский язык и культура речи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Безопасность жизнедеятельности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Коми язык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Краеведение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>параллельно с освоения общепрофессиональных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Отечественная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Зарубежная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История мировой и отечественной культуры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Литература для детей и юношества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10080" w:type="dxa"/>
            <w:gridSpan w:val="3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[Внимание! Дисциплины проставляются в соответствии с рабочим учебным планом специальности. Ненужное убрать]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12"/>
          <w:szCs w:val="12"/>
        </w:rPr>
      </w:pP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1080"/>
        <w:gridCol w:w="3780"/>
        <w:gridCol w:w="720"/>
        <w:gridCol w:w="367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4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5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6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10080" w:type="dxa"/>
            <w:gridSpan w:val="5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[Внимание! Количество часов проставляется в соответствии с рабочим учебным планом специальности. Ненужное убрать]</w:t>
            </w:r>
          </w:p>
        </w:tc>
      </w:tr>
    </w:tbl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консультационной помощи обучающимся </w:t>
      </w:r>
    </w:p>
    <w:p w:rsidR="00B828E2" w:rsidRPr="003A3267" w:rsidRDefault="00B828E2" w:rsidP="00B828E2">
      <w:pPr>
        <w:ind w:firstLine="709"/>
        <w:jc w:val="both"/>
      </w:pPr>
      <w:r w:rsidRPr="003A3267">
        <w:t>Форма проведения консультаций (групповые, индивидуальные, письменные, устные) определяется колледжем.</w:t>
      </w:r>
    </w:p>
    <w:p w:rsidR="00B828E2" w:rsidRPr="003A3267" w:rsidRDefault="00B828E2" w:rsidP="00B828E2">
      <w:pPr>
        <w:jc w:val="both"/>
        <w:rPr>
          <w:b/>
          <w:sz w:val="28"/>
          <w:szCs w:val="28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</w:p>
    <w:p w:rsidR="00B828E2" w:rsidRPr="003A3267" w:rsidRDefault="00B828E2" w:rsidP="00B828E2">
      <w:pPr>
        <w:ind w:left="708"/>
        <w:jc w:val="both"/>
      </w:pPr>
      <w:r w:rsidRPr="003A3267">
        <w:rPr>
          <w:b/>
          <w:sz w:val="28"/>
          <w:szCs w:val="28"/>
        </w:rPr>
        <w:t>обучающихся</w:t>
      </w:r>
    </w:p>
    <w:p w:rsidR="00B828E2" w:rsidRPr="003A3267" w:rsidRDefault="00B828E2" w:rsidP="00B828E2">
      <w:pPr>
        <w:ind w:firstLine="709"/>
        <w:jc w:val="both"/>
      </w:pPr>
      <w:r w:rsidRPr="003A3267">
        <w:t>Внеаудиторная работа сопровождается методическим обеспечением.</w:t>
      </w:r>
    </w:p>
    <w:p w:rsidR="00B828E2" w:rsidRPr="003A3267" w:rsidRDefault="00B828E2" w:rsidP="00B828E2">
      <w:pPr>
        <w:ind w:firstLine="709"/>
        <w:jc w:val="both"/>
      </w:pPr>
      <w:r w:rsidRPr="003A3267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B828E2" w:rsidRPr="003A3267" w:rsidRDefault="00B828E2" w:rsidP="00B828E2">
      <w:pPr>
        <w:ind w:firstLine="709"/>
        <w:jc w:val="both"/>
      </w:pPr>
      <w:r w:rsidRPr="003A3267">
        <w:t>Во время самостоятельной подготовки студенты обеспечиваются бесплатным доступом к сети Интернет.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jc w:val="both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4.4. Кадровое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b/>
          <w:bCs/>
          <w:sz w:val="28"/>
          <w:szCs w:val="28"/>
        </w:rPr>
        <w:lastRenderedPageBreak/>
        <w:t xml:space="preserve">Требования к квалификации педагогических кадров, обеспечивающих обучение по междисциплинарному курсу: </w:t>
      </w:r>
      <w:r w:rsidRPr="003A3267">
        <w:rPr>
          <w:bCs/>
          <w:sz w:val="28"/>
          <w:szCs w:val="28"/>
        </w:rPr>
        <w:t>наличие высшего профессионального образования, соответствующего профилю модуля.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sz w:val="28"/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 xml:space="preserve">5. Контроль и оценка результатов освоения профессионального модуля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780"/>
        <w:gridCol w:w="3225"/>
      </w:tblGrid>
      <w:tr w:rsidR="00B828E2" w:rsidRPr="003A3267" w:rsidTr="00DF739A">
        <w:tc>
          <w:tcPr>
            <w:tcW w:w="316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225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1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ind w:left="0" w:firstLine="0"/>
            </w:pPr>
            <w:r w:rsidRPr="003A3267">
              <w:t>ПК 4.1. 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Применяет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>ПК 4.2.Использовать базы данных.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Использует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Работает с системой АБИС, с внешними базами данных, электронными библиотеками, компьютерными справочно-правовыми системами, другими ресурсами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pPr>
              <w:rPr>
                <w:b/>
              </w:rPr>
            </w:pPr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>ПК 4.3.Использовать Интернет-технологии.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компьютерной техникой и применяет мультимедийные технологии в процессе библиотечно-библиографической деятельности; </w:t>
            </w:r>
          </w:p>
          <w:p w:rsidR="00B828E2" w:rsidRPr="003A3267" w:rsidRDefault="00B828E2" w:rsidP="00DF739A">
            <w:r w:rsidRPr="003A3267">
              <w:t>имеет навыки работы с ресурсами сети Интернет и электронными каталогами для поиска информации с соблюдением правил безопасной работы в сети Интернет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</w:tbl>
    <w:p w:rsidR="00B828E2" w:rsidRPr="003A3267" w:rsidRDefault="00B828E2" w:rsidP="00B828E2">
      <w:pPr>
        <w:ind w:left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3060"/>
        <w:gridCol w:w="3132"/>
      </w:tblGrid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Результаты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(освоенные общие 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 xml:space="preserve">ОК 1. Понимать сущность и </w:t>
            </w:r>
            <w:r w:rsidRPr="003A3267">
              <w:lastRenderedPageBreak/>
              <w:t>социальную значимость своей будущей профессии, проявлять к ней устойчивый интерес.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lastRenderedPageBreak/>
              <w:t xml:space="preserve">Студент с полной </w:t>
            </w:r>
            <w:r w:rsidRPr="003A3267">
              <w:lastRenderedPageBreak/>
              <w:t>ответственностью понимает социальную значимость своей профессии, проявляет к ней устойчивый интерес, знает основные этапы развития БИД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 xml:space="preserve">Квалификационный </w:t>
            </w:r>
            <w:r w:rsidRPr="003A3267">
              <w:lastRenderedPageBreak/>
              <w:t xml:space="preserve">экзамен 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при проведении учебно-воспитательных мероприятий профессиональной направленности.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/>
                <w:bCs/>
                <w:spacing w:val="-4"/>
              </w:rPr>
            </w:pPr>
            <w:r w:rsidRPr="003A3267">
              <w:t>Умеет правильно организовывать собственную деятельность, подбирает наиболее эффективные методы и способы выполнения профессиональных задач, правильно определяет критерии оценки их эффективности и качества.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>Проявляет самостоятельность в принятии решений при возникновении стандартных и нестандартных ситуаций и несёт за них ответственность.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 модуля.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 xml:space="preserve">Экспертное наблюдение и оценка студента в процессе освоения профессионального 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Находит, анализирует, отбирает и использует полученную информацию для качественного выполнения профессиональных задач , профессионального и личностного развития. Широко использует различные источники информации. Хорошо ориентируется в информационных ресурсах региона и России, размещенных в сети Интернет, знает </w:t>
            </w:r>
            <w:r w:rsidRPr="003A3267">
              <w:rPr>
                <w:bCs/>
                <w:spacing w:val="-4"/>
              </w:rPr>
              <w:lastRenderedPageBreak/>
              <w:t>корпоративные социально-значимые информационные ресурсы, формируемые библиотеками Республики Коми.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При работе с персоналом и потребителями услуг правильно использует знания психологии и информационно-коммуникативные принципы работы. Имеет представление об ассортименте интернет-ресурсов для профессионального сообщества.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6. Работать в коллективе, эффективно общаться с коллегами, руководством, потребителями.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bCs/>
                <w:spacing w:val="-4"/>
              </w:rPr>
              <w:t xml:space="preserve">При работе </w:t>
            </w:r>
            <w:r w:rsidRPr="003A3267">
              <w:t xml:space="preserve"> в коллективе, с  коллегами, руководством и потребителями использует коммуникативные навыки.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 xml:space="preserve">Имеет представление и процессе планирования направлений информатизации библиотек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Практическая работа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коммуникативной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использования студентом коммуникативных методов и приёмов  при подготовке и проведении учебно-воспитательных мероприятий различной тематики.</w:t>
            </w:r>
          </w:p>
          <w:p w:rsidR="00B828E2" w:rsidRPr="003A3267" w:rsidRDefault="00B828E2" w:rsidP="00DF739A">
            <w:pPr>
              <w:jc w:val="both"/>
              <w:rPr>
                <w:bCs/>
              </w:rPr>
            </w:pP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</w:rPr>
            </w:pPr>
            <w:r w:rsidRPr="003A3267">
              <w:rPr>
                <w:bCs/>
              </w:rPr>
              <w:t>Несёт ответственность за результат выполнения заданий. Способен к самоанализу и коррекции результатов собственной работы.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r w:rsidRPr="003A3267">
              <w:t>Экспертное наблюдение и оценка уровня ответственности студента за работу членов команды, при проведении учебно-воспитательных мероприятий различной тематики. Экспертное наблюдение и оценка динамики достижений студента в выполнении заданий, а также в учебной и общественной 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Проявляет способность планировать, организовывать задачи профессионального и личностного развития. Занимается самообразованием и осознанно планирует повышение квалификации.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Имеет представление об электронных ресурсах для библиотекарей в помощь самообразованию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использования студентом методов и приёмов личной организации в процессе освоения профессионального модуля. Экспертное наблюдение и оценка динамики достижений студента в учебной и общественной 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Проявляет устойчивый интерес к инновационным технологиям в области библиотечного дела. Использует инновации в профессиональной деятельности.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Понимает состояние, проблемы, перспективы развития библиотечной сети Республики Коми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8F1350" w:rsidRDefault="00944107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/>
    <w:p w:rsidR="00E771DB" w:rsidRDefault="00E771DB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2" name="Рисунок 1" descr="C:\Users\Галина Александровна\Desktop\ПМ.04 библ экс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4 библ экс\IMG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DB" w:rsidRDefault="00E771DB"/>
    <w:p w:rsidR="00E771DB" w:rsidRDefault="00E771DB"/>
    <w:p w:rsidR="00E771DB" w:rsidRDefault="00E771DB"/>
    <w:p w:rsidR="00E771DB" w:rsidRDefault="00E771DB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3" name="Рисунок 2" descr="C:\Users\Галина Александровна\Desktop\ПМ.04 библ экс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4 библ экс\IMG_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DB" w:rsidRDefault="00E771DB"/>
    <w:p w:rsidR="00E771DB" w:rsidRDefault="00E771DB"/>
    <w:p w:rsidR="00E771DB" w:rsidRDefault="00E771DB"/>
    <w:p w:rsidR="00E771DB" w:rsidRDefault="00E771DB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4" name="Рисунок 3" descr="C:\Users\Галина Александровна\Desktop\ПМ.04 библ экс\12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4 библ экс\12 I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1DB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107" w:rsidRDefault="00944107" w:rsidP="007C5266">
      <w:r>
        <w:separator/>
      </w:r>
    </w:p>
  </w:endnote>
  <w:endnote w:type="continuationSeparator" w:id="0">
    <w:p w:rsidR="00944107" w:rsidRDefault="00944107" w:rsidP="007C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A48" w:rsidRDefault="00AE6548" w:rsidP="00093B19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2A5A48" w:rsidRDefault="00944107" w:rsidP="00186EA0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A48" w:rsidRDefault="00AE6548" w:rsidP="000E1F8A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771DB">
      <w:rPr>
        <w:rStyle w:val="af6"/>
        <w:noProof/>
      </w:rPr>
      <w:t>37</w:t>
    </w:r>
    <w:r>
      <w:rPr>
        <w:rStyle w:val="af6"/>
      </w:rPr>
      <w:fldChar w:fldCharType="end"/>
    </w:r>
  </w:p>
  <w:p w:rsidR="002A5A48" w:rsidRDefault="00944107" w:rsidP="00186EA0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107" w:rsidRDefault="00944107" w:rsidP="007C5266">
      <w:r>
        <w:separator/>
      </w:r>
    </w:p>
  </w:footnote>
  <w:footnote w:type="continuationSeparator" w:id="0">
    <w:p w:rsidR="00944107" w:rsidRDefault="00944107" w:rsidP="007C5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A48" w:rsidRDefault="00944107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1" o:spid="_x0000_s2050" type="#_x0000_t136" style="position:absolute;margin-left:0;margin-top:0;width:800.25pt;height:67.5pt;rotation:315;z-index:-25165516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A48" w:rsidRDefault="00944107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2" o:spid="_x0000_s2051" type="#_x0000_t136" style="position:absolute;margin-left:0;margin-top:0;width:800.25pt;height:67.5pt;rotation:315;z-index:-251654144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A48" w:rsidRDefault="00944107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0" o:spid="_x0000_s2049" type="#_x0000_t136" style="position:absolute;margin-left:0;margin-top:0;width:800.25pt;height:67.5pt;rotation:315;z-index:-25165619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 w15:restartNumberingAfterBreak="0">
    <w:nsid w:val="0213407C"/>
    <w:multiLevelType w:val="multilevel"/>
    <w:tmpl w:val="0AA0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27220"/>
    <w:multiLevelType w:val="hybridMultilevel"/>
    <w:tmpl w:val="4DCA93DA"/>
    <w:lvl w:ilvl="0" w:tplc="B68E0FA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8DC1B18"/>
    <w:multiLevelType w:val="multilevel"/>
    <w:tmpl w:val="1BB8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90AF3"/>
    <w:multiLevelType w:val="multilevel"/>
    <w:tmpl w:val="812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0E66036F"/>
    <w:multiLevelType w:val="hybridMultilevel"/>
    <w:tmpl w:val="C49874EC"/>
    <w:lvl w:ilvl="0" w:tplc="D174C60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13C34B7A"/>
    <w:multiLevelType w:val="multilevel"/>
    <w:tmpl w:val="BCB6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14E7139D"/>
    <w:multiLevelType w:val="hybridMultilevel"/>
    <w:tmpl w:val="66E840E8"/>
    <w:lvl w:ilvl="0" w:tplc="677A34E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 w15:restartNumberingAfterBreak="0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E76E8B"/>
    <w:multiLevelType w:val="multilevel"/>
    <w:tmpl w:val="58786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10047E"/>
    <w:multiLevelType w:val="multilevel"/>
    <w:tmpl w:val="25128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5F2A7F"/>
    <w:multiLevelType w:val="hybridMultilevel"/>
    <w:tmpl w:val="03C2660A"/>
    <w:lvl w:ilvl="0" w:tplc="677A34E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9993B41"/>
    <w:multiLevelType w:val="hybridMultilevel"/>
    <w:tmpl w:val="2E9A4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AE57C05"/>
    <w:multiLevelType w:val="hybridMultilevel"/>
    <w:tmpl w:val="4466543A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28D318F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37A3918"/>
    <w:multiLevelType w:val="multilevel"/>
    <w:tmpl w:val="19D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792B2E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27BF0248"/>
    <w:multiLevelType w:val="multilevel"/>
    <w:tmpl w:val="6F94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F03AFC"/>
    <w:multiLevelType w:val="hybridMultilevel"/>
    <w:tmpl w:val="C8B08058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DBE7C2C"/>
    <w:multiLevelType w:val="hybridMultilevel"/>
    <w:tmpl w:val="F8F4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1223F5"/>
    <w:multiLevelType w:val="multilevel"/>
    <w:tmpl w:val="71C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4276826"/>
    <w:multiLevelType w:val="multilevel"/>
    <w:tmpl w:val="A126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8A2015"/>
    <w:multiLevelType w:val="multilevel"/>
    <w:tmpl w:val="1A32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5B7F74"/>
    <w:multiLevelType w:val="hybridMultilevel"/>
    <w:tmpl w:val="C36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FE7552"/>
    <w:multiLevelType w:val="hybridMultilevel"/>
    <w:tmpl w:val="53F69398"/>
    <w:lvl w:ilvl="0" w:tplc="7684232A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74C1C90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38222E5F"/>
    <w:multiLevelType w:val="multilevel"/>
    <w:tmpl w:val="BBF4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9721978"/>
    <w:multiLevelType w:val="multilevel"/>
    <w:tmpl w:val="9A2A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43A29BD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4443584"/>
    <w:multiLevelType w:val="multilevel"/>
    <w:tmpl w:val="A0E883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9574220"/>
    <w:multiLevelType w:val="multilevel"/>
    <w:tmpl w:val="EEAA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2E14B23"/>
    <w:multiLevelType w:val="multilevel"/>
    <w:tmpl w:val="A422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3EE18D7"/>
    <w:multiLevelType w:val="hybridMultilevel"/>
    <w:tmpl w:val="2850108E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2" w15:restartNumberingAfterBreak="0">
    <w:nsid w:val="54E33F16"/>
    <w:multiLevelType w:val="multilevel"/>
    <w:tmpl w:val="D76A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4616BC"/>
    <w:multiLevelType w:val="hybridMultilevel"/>
    <w:tmpl w:val="61D252B8"/>
    <w:lvl w:ilvl="0" w:tplc="BAA8447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23B3CE1"/>
    <w:multiLevelType w:val="hybridMultilevel"/>
    <w:tmpl w:val="5290CD26"/>
    <w:lvl w:ilvl="0" w:tplc="46D0FD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 w15:restartNumberingAfterBreak="0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8"/>
  </w:num>
  <w:num w:numId="4">
    <w:abstractNumId w:val="6"/>
  </w:num>
  <w:num w:numId="5">
    <w:abstractNumId w:val="26"/>
  </w:num>
  <w:num w:numId="6">
    <w:abstractNumId w:val="46"/>
  </w:num>
  <w:num w:numId="7">
    <w:abstractNumId w:val="4"/>
  </w:num>
  <w:num w:numId="8">
    <w:abstractNumId w:val="4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9"/>
  </w:num>
  <w:num w:numId="13">
    <w:abstractNumId w:val="0"/>
  </w:num>
  <w:num w:numId="14">
    <w:abstractNumId w:val="45"/>
  </w:num>
  <w:num w:numId="15">
    <w:abstractNumId w:val="41"/>
  </w:num>
  <w:num w:numId="16">
    <w:abstractNumId w:val="16"/>
  </w:num>
  <w:num w:numId="17">
    <w:abstractNumId w:val="2"/>
  </w:num>
  <w:num w:numId="18">
    <w:abstractNumId w:val="30"/>
  </w:num>
  <w:num w:numId="19">
    <w:abstractNumId w:val="44"/>
  </w:num>
  <w:num w:numId="20">
    <w:abstractNumId w:val="23"/>
  </w:num>
  <w:num w:numId="21">
    <w:abstractNumId w:val="7"/>
  </w:num>
  <w:num w:numId="22">
    <w:abstractNumId w:val="17"/>
  </w:num>
  <w:num w:numId="23">
    <w:abstractNumId w:val="15"/>
  </w:num>
  <w:num w:numId="24">
    <w:abstractNumId w:val="31"/>
  </w:num>
  <w:num w:numId="25">
    <w:abstractNumId w:val="35"/>
  </w:num>
  <w:num w:numId="26">
    <w:abstractNumId w:val="22"/>
  </w:num>
  <w:num w:numId="27">
    <w:abstractNumId w:val="43"/>
  </w:num>
  <w:num w:numId="28">
    <w:abstractNumId w:val="11"/>
  </w:num>
  <w:num w:numId="29">
    <w:abstractNumId w:val="18"/>
  </w:num>
  <w:num w:numId="30">
    <w:abstractNumId w:val="32"/>
  </w:num>
  <w:num w:numId="31">
    <w:abstractNumId w:val="20"/>
  </w:num>
  <w:num w:numId="32">
    <w:abstractNumId w:val="36"/>
  </w:num>
  <w:num w:numId="33">
    <w:abstractNumId w:val="10"/>
  </w:num>
  <w:num w:numId="34">
    <w:abstractNumId w:val="9"/>
  </w:num>
  <w:num w:numId="35">
    <w:abstractNumId w:val="33"/>
  </w:num>
  <w:num w:numId="36">
    <w:abstractNumId w:val="40"/>
  </w:num>
  <w:num w:numId="37">
    <w:abstractNumId w:val="21"/>
  </w:num>
  <w:num w:numId="38">
    <w:abstractNumId w:val="29"/>
  </w:num>
  <w:num w:numId="39">
    <w:abstractNumId w:val="19"/>
  </w:num>
  <w:num w:numId="40">
    <w:abstractNumId w:val="38"/>
  </w:num>
  <w:num w:numId="41">
    <w:abstractNumId w:val="42"/>
  </w:num>
  <w:num w:numId="42">
    <w:abstractNumId w:val="1"/>
  </w:num>
  <w:num w:numId="43">
    <w:abstractNumId w:val="28"/>
  </w:num>
  <w:num w:numId="44">
    <w:abstractNumId w:val="24"/>
  </w:num>
  <w:num w:numId="45">
    <w:abstractNumId w:val="5"/>
  </w:num>
  <w:num w:numId="46">
    <w:abstractNumId w:val="3"/>
  </w:num>
  <w:num w:numId="47">
    <w:abstractNumId w:val="34"/>
  </w:num>
  <w:num w:numId="48">
    <w:abstractNumId w:val="14"/>
  </w:num>
  <w:num w:numId="49">
    <w:abstractNumId w:val="37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E2"/>
    <w:rsid w:val="00082BB0"/>
    <w:rsid w:val="000A2D19"/>
    <w:rsid w:val="00120897"/>
    <w:rsid w:val="00170867"/>
    <w:rsid w:val="0029521C"/>
    <w:rsid w:val="00295906"/>
    <w:rsid w:val="003A79FF"/>
    <w:rsid w:val="00493BEC"/>
    <w:rsid w:val="004A0D49"/>
    <w:rsid w:val="004D68A9"/>
    <w:rsid w:val="005B256A"/>
    <w:rsid w:val="005E6128"/>
    <w:rsid w:val="007C5266"/>
    <w:rsid w:val="007E325F"/>
    <w:rsid w:val="008827E5"/>
    <w:rsid w:val="008C2CF3"/>
    <w:rsid w:val="00944107"/>
    <w:rsid w:val="009D5647"/>
    <w:rsid w:val="00A86CE8"/>
    <w:rsid w:val="00AD6B92"/>
    <w:rsid w:val="00AE6548"/>
    <w:rsid w:val="00B828E2"/>
    <w:rsid w:val="00CD0B6A"/>
    <w:rsid w:val="00E771DB"/>
    <w:rsid w:val="00EE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3C76FDB7"/>
  <w15:docId w15:val="{E66926B6-6282-456D-8277-1802B265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82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828E2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0"/>
    <w:next w:val="a0"/>
    <w:link w:val="30"/>
    <w:uiPriority w:val="9"/>
    <w:qFormat/>
    <w:rsid w:val="00B828E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B828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B828E2"/>
    <w:pPr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828E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60">
    <w:name w:val="Заголовок 6 Знак"/>
    <w:basedOn w:val="a1"/>
    <w:link w:val="6"/>
    <w:rsid w:val="00B828E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rsid w:val="00B828E2"/>
    <w:pPr>
      <w:spacing w:before="100" w:beforeAutospacing="1" w:after="100" w:afterAutospacing="1"/>
    </w:pPr>
  </w:style>
  <w:style w:type="paragraph" w:styleId="2">
    <w:name w:val="List 2"/>
    <w:basedOn w:val="a0"/>
    <w:rsid w:val="00B828E2"/>
    <w:pPr>
      <w:ind w:left="566" w:hanging="283"/>
    </w:pPr>
  </w:style>
  <w:style w:type="paragraph" w:styleId="20">
    <w:name w:val="Body Text Indent 2"/>
    <w:basedOn w:val="a0"/>
    <w:link w:val="21"/>
    <w:rsid w:val="00B828E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828E2"/>
    <w:rPr>
      <w:b/>
      <w:bCs/>
    </w:rPr>
  </w:style>
  <w:style w:type="paragraph" w:styleId="a6">
    <w:name w:val="footnote text"/>
    <w:basedOn w:val="a0"/>
    <w:link w:val="a7"/>
    <w:semiHidden/>
    <w:rsid w:val="00B828E2"/>
    <w:rPr>
      <w:sz w:val="20"/>
      <w:szCs w:val="20"/>
    </w:rPr>
  </w:style>
  <w:style w:type="character" w:customStyle="1" w:styleId="a7">
    <w:name w:val="Текст сноски Знак"/>
    <w:basedOn w:val="a1"/>
    <w:link w:val="a6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B828E2"/>
    <w:rPr>
      <w:vertAlign w:val="superscript"/>
    </w:rPr>
  </w:style>
  <w:style w:type="paragraph" w:styleId="a9">
    <w:name w:val="Balloon Text"/>
    <w:basedOn w:val="a0"/>
    <w:link w:val="aa"/>
    <w:semiHidden/>
    <w:rsid w:val="00B828E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B828E2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0"/>
    <w:link w:val="23"/>
    <w:rsid w:val="00B828E2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B828E2"/>
    <w:pPr>
      <w:spacing w:after="120"/>
    </w:pPr>
  </w:style>
  <w:style w:type="character" w:customStyle="1" w:styleId="ac">
    <w:name w:val="Основной текст Знак"/>
    <w:basedOn w:val="a1"/>
    <w:link w:val="ab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B828E2"/>
    <w:rPr>
      <w:sz w:val="16"/>
      <w:szCs w:val="16"/>
    </w:rPr>
  </w:style>
  <w:style w:type="paragraph" w:styleId="ae">
    <w:name w:val="annotation text"/>
    <w:basedOn w:val="a0"/>
    <w:link w:val="af"/>
    <w:semiHidden/>
    <w:rsid w:val="00B828E2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B828E2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B828E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2">
    <w:name w:val="Table Grid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Знак"/>
    <w:basedOn w:val="a0"/>
    <w:rsid w:val="00B828E2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rsid w:val="00B828E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1"/>
    <w:rsid w:val="00B828E2"/>
  </w:style>
  <w:style w:type="paragraph" w:customStyle="1" w:styleId="24">
    <w:name w:val="Знак2"/>
    <w:basedOn w:val="a0"/>
    <w:rsid w:val="00B828E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0"/>
    <w:link w:val="af8"/>
    <w:rsid w:val="00B828E2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0"/>
    <w:link w:val="afa"/>
    <w:uiPriority w:val="99"/>
    <w:rsid w:val="00B828E2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B828E2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Hyperlink"/>
    <w:uiPriority w:val="99"/>
    <w:rsid w:val="00B828E2"/>
    <w:rPr>
      <w:color w:val="0000FF"/>
      <w:u w:val="single"/>
    </w:rPr>
  </w:style>
  <w:style w:type="paragraph" w:customStyle="1" w:styleId="12">
    <w:name w:val="Знак1"/>
    <w:basedOn w:val="a0"/>
    <w:rsid w:val="00B828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6">
    <w:name w:val="Font Style16"/>
    <w:rsid w:val="00B828E2"/>
    <w:rPr>
      <w:rFonts w:ascii="Arial" w:hAnsi="Arial" w:cs="Arial"/>
      <w:color w:val="000000"/>
      <w:sz w:val="24"/>
      <w:szCs w:val="24"/>
    </w:rPr>
  </w:style>
  <w:style w:type="paragraph" w:customStyle="1" w:styleId="31">
    <w:name w:val="Знак3"/>
    <w:basedOn w:val="a0"/>
    <w:rsid w:val="00B828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5">
    <w:name w:val="Font Style35"/>
    <w:uiPriority w:val="99"/>
    <w:rsid w:val="00B828E2"/>
    <w:rPr>
      <w:rFonts w:ascii="Times New Roman" w:hAnsi="Times New Roman"/>
      <w:color w:val="000000"/>
      <w:sz w:val="24"/>
    </w:rPr>
  </w:style>
  <w:style w:type="paragraph" w:customStyle="1" w:styleId="Style11">
    <w:name w:val="Style11"/>
    <w:basedOn w:val="a0"/>
    <w:rsid w:val="00B828E2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paragraph" w:styleId="afc">
    <w:name w:val="List Paragraph"/>
    <w:basedOn w:val="a0"/>
    <w:uiPriority w:val="34"/>
    <w:qFormat/>
    <w:rsid w:val="00B828E2"/>
    <w:pPr>
      <w:ind w:left="720"/>
      <w:contextualSpacing/>
    </w:pPr>
  </w:style>
  <w:style w:type="paragraph" w:customStyle="1" w:styleId="a">
    <w:name w:val="Нумерованный список БО"/>
    <w:basedOn w:val="a0"/>
    <w:link w:val="afd"/>
    <w:autoRedefine/>
    <w:rsid w:val="00B828E2"/>
    <w:pPr>
      <w:widowControl w:val="0"/>
      <w:numPr>
        <w:numId w:val="17"/>
      </w:numPr>
      <w:autoSpaceDE w:val="0"/>
      <w:autoSpaceDN w:val="0"/>
      <w:adjustRightInd w:val="0"/>
      <w:spacing w:before="120"/>
      <w:contextualSpacing/>
      <w:jc w:val="both"/>
    </w:pPr>
    <w:rPr>
      <w:szCs w:val="16"/>
    </w:rPr>
  </w:style>
  <w:style w:type="paragraph" w:customStyle="1" w:styleId="afe">
    <w:name w:val="Шифр БО"/>
    <w:basedOn w:val="a0"/>
    <w:autoRedefine/>
    <w:rsid w:val="00B828E2"/>
    <w:pPr>
      <w:widowControl w:val="0"/>
      <w:autoSpaceDE w:val="0"/>
      <w:autoSpaceDN w:val="0"/>
      <w:adjustRightInd w:val="0"/>
      <w:spacing w:before="40"/>
      <w:ind w:firstLine="720"/>
      <w:jc w:val="both"/>
    </w:pPr>
    <w:rPr>
      <w:rFonts w:cs="Arial CYR"/>
      <w:sz w:val="20"/>
      <w:szCs w:val="20"/>
    </w:rPr>
  </w:style>
  <w:style w:type="character" w:customStyle="1" w:styleId="afd">
    <w:name w:val="Нумерованный список БО Знак"/>
    <w:link w:val="a"/>
    <w:rsid w:val="00B828E2"/>
    <w:rPr>
      <w:rFonts w:ascii="Times New Roman" w:eastAsia="Times New Roman" w:hAnsi="Times New Roman" w:cs="Times New Roman"/>
      <w:sz w:val="24"/>
      <w:szCs w:val="16"/>
    </w:rPr>
  </w:style>
  <w:style w:type="paragraph" w:customStyle="1" w:styleId="aff">
    <w:name w:val="Аннотация БО"/>
    <w:basedOn w:val="a0"/>
    <w:autoRedefine/>
    <w:rsid w:val="00B828E2"/>
    <w:pPr>
      <w:widowControl w:val="0"/>
      <w:autoSpaceDE w:val="0"/>
      <w:autoSpaceDN w:val="0"/>
      <w:adjustRightInd w:val="0"/>
      <w:ind w:firstLine="720"/>
      <w:jc w:val="both"/>
    </w:pPr>
    <w:rPr>
      <w:rFonts w:cs="Arial CYR"/>
      <w:i/>
      <w:iCs/>
      <w:szCs w:val="22"/>
    </w:rPr>
  </w:style>
  <w:style w:type="paragraph" w:customStyle="1" w:styleId="Style4">
    <w:name w:val="Style4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6"/>
      <w:jc w:val="both"/>
    </w:pPr>
    <w:rPr>
      <w:rFonts w:ascii="Segoe UI" w:hAnsi="Segoe UI" w:cs="Segoe UI"/>
    </w:rPr>
  </w:style>
  <w:style w:type="character" w:customStyle="1" w:styleId="FontStyle12">
    <w:name w:val="Font Style12"/>
    <w:uiPriority w:val="99"/>
    <w:rsid w:val="00B828E2"/>
    <w:rPr>
      <w:rFonts w:ascii="Times New Roman" w:hAnsi="Times New Roman" w:cs="Times New Roman"/>
      <w:sz w:val="16"/>
      <w:szCs w:val="16"/>
    </w:rPr>
  </w:style>
  <w:style w:type="paragraph" w:styleId="32">
    <w:name w:val="Body Text 3"/>
    <w:basedOn w:val="a0"/>
    <w:link w:val="33"/>
    <w:uiPriority w:val="99"/>
    <w:rsid w:val="00B828E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B828E2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B828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paragraph" w:customStyle="1" w:styleId="Style15">
    <w:name w:val="Style15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character" w:customStyle="1" w:styleId="FontStyle30">
    <w:name w:val="Font Style30"/>
    <w:uiPriority w:val="99"/>
    <w:rsid w:val="00B828E2"/>
    <w:rPr>
      <w:rFonts w:ascii="Times New Roman" w:hAnsi="Times New Roman"/>
      <w:color w:val="000000"/>
      <w:sz w:val="18"/>
    </w:rPr>
  </w:style>
  <w:style w:type="paragraph" w:customStyle="1" w:styleId="ConsPlusTitle">
    <w:name w:val="ConsPlusTitle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Style5">
    <w:name w:val="Style5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9"/>
      <w:jc w:val="both"/>
    </w:pPr>
    <w:rPr>
      <w:rFonts w:ascii="Segoe UI" w:hAnsi="Segoe UI" w:cs="Segoe UI"/>
    </w:rPr>
  </w:style>
  <w:style w:type="character" w:customStyle="1" w:styleId="apple-converted-space">
    <w:name w:val="apple-converted-space"/>
    <w:basedOn w:val="a1"/>
    <w:rsid w:val="00B828E2"/>
  </w:style>
  <w:style w:type="paragraph" w:customStyle="1" w:styleId="newsmenu">
    <w:name w:val="news_menu"/>
    <w:basedOn w:val="a0"/>
    <w:rsid w:val="00B828E2"/>
    <w:pPr>
      <w:spacing w:before="100" w:beforeAutospacing="1" w:after="100" w:afterAutospacing="1"/>
    </w:pPr>
  </w:style>
  <w:style w:type="character" w:customStyle="1" w:styleId="artlinknotactive">
    <w:name w:val="artlinknotactive"/>
    <w:basedOn w:val="a1"/>
    <w:rsid w:val="00B828E2"/>
  </w:style>
  <w:style w:type="character" w:customStyle="1" w:styleId="13">
    <w:name w:val="Заголовок1"/>
    <w:basedOn w:val="a1"/>
    <w:rsid w:val="00B828E2"/>
  </w:style>
  <w:style w:type="character" w:customStyle="1" w:styleId="ior">
    <w:name w:val="ior"/>
    <w:basedOn w:val="a1"/>
    <w:rsid w:val="00B82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6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osbook.ru/node/28172" TargetMode="External"/><Relationship Id="rId18" Type="http://schemas.openxmlformats.org/officeDocument/2006/relationships/hyperlink" Target="http://www.unkomi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://www.nbrkomi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library.syktsu.ru/index.php?option=com_content&amp;view=article&amp;id=51&amp;Itemid=6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hyperlink" Target="http://www.sighted.komisbs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46347AA2F0DD44B27470B38398A4D348088A654269EBF3A13477814EEBAB8EB834AF4070630E9B616235C5D8m2E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8200</Words>
  <Characters>46745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User</cp:lastModifiedBy>
  <cp:revision>3</cp:revision>
  <dcterms:created xsi:type="dcterms:W3CDTF">2021-02-26T13:04:00Z</dcterms:created>
  <dcterms:modified xsi:type="dcterms:W3CDTF">2021-02-26T13:04:00Z</dcterms:modified>
</cp:coreProperties>
</file>