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F" w:rsidRPr="00DD7108" w:rsidRDefault="00A458DF" w:rsidP="00A4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856D7B">
        <w:rPr>
          <w:rFonts w:ascii="Times New Roman" w:hAnsi="Times New Roman" w:cs="Times New Roman"/>
          <w:b/>
          <w:sz w:val="28"/>
          <w:szCs w:val="28"/>
        </w:rPr>
        <w:t>7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1951"/>
        <w:gridCol w:w="5442"/>
        <w:gridCol w:w="2354"/>
        <w:gridCol w:w="5039"/>
      </w:tblGrid>
      <w:tr w:rsidR="00A458DF" w:rsidRPr="00856D7B" w:rsidTr="00A458DF">
        <w:tc>
          <w:tcPr>
            <w:tcW w:w="7393" w:type="dxa"/>
            <w:gridSpan w:val="2"/>
          </w:tcPr>
          <w:p w:rsidR="00A458DF" w:rsidRPr="00856D7B" w:rsidRDefault="00A458DF" w:rsidP="00A4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D7B">
              <w:rPr>
                <w:rFonts w:ascii="Times New Roman" w:hAnsi="Times New Roman" w:cs="Times New Roman"/>
                <w:b/>
              </w:rPr>
              <w:t>1 курс театральное творчество</w:t>
            </w:r>
          </w:p>
        </w:tc>
        <w:tc>
          <w:tcPr>
            <w:tcW w:w="7393" w:type="dxa"/>
            <w:gridSpan w:val="2"/>
          </w:tcPr>
          <w:p w:rsidR="00A458DF" w:rsidRPr="00856D7B" w:rsidRDefault="00A458DF" w:rsidP="00A4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D7B">
              <w:rPr>
                <w:rFonts w:ascii="Times New Roman" w:hAnsi="Times New Roman" w:cs="Times New Roman"/>
                <w:b/>
              </w:rPr>
              <w:t>4 курс театральное творчество</w:t>
            </w:r>
          </w:p>
        </w:tc>
      </w:tr>
      <w:tr w:rsidR="00A458DF" w:rsidRPr="00856D7B" w:rsidTr="003A1991">
        <w:tc>
          <w:tcPr>
            <w:tcW w:w="1951" w:type="dxa"/>
          </w:tcPr>
          <w:p w:rsidR="00A458DF" w:rsidRPr="00856D7B" w:rsidRDefault="00A458DF" w:rsidP="00A458DF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442" w:type="dxa"/>
          </w:tcPr>
          <w:p w:rsidR="00A458DF" w:rsidRPr="00856D7B" w:rsidRDefault="00A458DF" w:rsidP="00A458DF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354" w:type="dxa"/>
          </w:tcPr>
          <w:p w:rsidR="00A458DF" w:rsidRPr="00856D7B" w:rsidRDefault="00A458DF" w:rsidP="00B677C1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39" w:type="dxa"/>
          </w:tcPr>
          <w:p w:rsidR="00A458DF" w:rsidRPr="00856D7B" w:rsidRDefault="00A458DF" w:rsidP="00B677C1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2784" w:rsidRPr="00856D7B" w:rsidTr="003A1991">
        <w:tc>
          <w:tcPr>
            <w:tcW w:w="1951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t>Ангеловская Л.В.</w:t>
            </w:r>
          </w:p>
        </w:tc>
        <w:tc>
          <w:tcPr>
            <w:tcW w:w="5442" w:type="dxa"/>
          </w:tcPr>
          <w:p w:rsidR="00762784" w:rsidRPr="003F71E7" w:rsidRDefault="00762784" w:rsidP="007627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71E7">
              <w:rPr>
                <w:rFonts w:ascii="Times New Roman" w:hAnsi="Times New Roman" w:cs="Times New Roman"/>
              </w:rPr>
              <w:t xml:space="preserve">Повторить правила на чередование гласных в </w:t>
            </w:r>
            <w:proofErr w:type="gramStart"/>
            <w:r w:rsidRPr="003F71E7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3F71E7">
              <w:rPr>
                <w:rFonts w:ascii="Times New Roman" w:hAnsi="Times New Roman" w:cs="Times New Roman"/>
              </w:rPr>
              <w:t>.</w:t>
            </w:r>
          </w:p>
          <w:p w:rsidR="00762784" w:rsidRPr="003F71E7" w:rsidRDefault="00762784" w:rsidP="007627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F71E7">
              <w:rPr>
                <w:rFonts w:ascii="Times New Roman" w:hAnsi="Times New Roman" w:cs="Times New Roman"/>
              </w:rPr>
              <w:t>Выполнить упражнение (</w:t>
            </w:r>
            <w:proofErr w:type="gramStart"/>
            <w:r w:rsidRPr="003F71E7">
              <w:rPr>
                <w:rFonts w:ascii="Times New Roman" w:hAnsi="Times New Roman" w:cs="Times New Roman"/>
              </w:rPr>
              <w:t>см</w:t>
            </w:r>
            <w:proofErr w:type="gramEnd"/>
            <w:r w:rsidRPr="003F71E7">
              <w:rPr>
                <w:rFonts w:ascii="Times New Roman" w:hAnsi="Times New Roman" w:cs="Times New Roman"/>
              </w:rPr>
              <w:t>. прикрепленное вложение)</w:t>
            </w:r>
          </w:p>
          <w:p w:rsidR="00762784" w:rsidRPr="003F71E7" w:rsidRDefault="00762784" w:rsidP="00F44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5039" w:type="dxa"/>
          </w:tcPr>
          <w:p w:rsidR="00762784" w:rsidRPr="005B1B7D" w:rsidRDefault="00762784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7D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«Транспортировка пострадавших. Общие правила транспортировки, методы и оборудование» по плану: 1. Понятие транспортировки.2. Виды транспортировки пострадавшего.3. Общие правила транспортировки. 4. Основные методы и 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применяемые при транспортировке.</w:t>
            </w:r>
          </w:p>
          <w:p w:rsidR="00762784" w:rsidRPr="005B1B7D" w:rsidRDefault="00762784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B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5B1B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студентов учреждений среднего профессионального образования  / Э. А.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Арустамов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 В. Косолапова, Н. А. Прокопенко, Г. В. Гуськов. – Москва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Академия, 2018. – 176 с. 2. </w:t>
            </w:r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Косолапова. Н. В. Безопасность жизнедеятельности:  рекомендовано ФГУ «Федеральный институт развития образования»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СПО / Н. В. Косолапова, Н. А. Прокопенко. – 6-е изд., стер. – Москва: КНОРУС, 2014. – 192 с.3.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Бондин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, В. И. Безопасность жизнедеятельности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допущено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РФ : учебное пособие для студентов учреждений СПО/ В. И.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Бондин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, В. И, 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Семехин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 Ю. Г. – Москва : ИНФРА-М 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кадемцентр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</w:rPr>
              <w:t xml:space="preserve">, 2013. – 349 с. 4.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Айзман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Р. И. Основы медицинских знаний и здорового образа жизни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Р. И.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Айзман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Б.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Рубанович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Суботялов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Новосибирск </w:t>
            </w:r>
            <w:proofErr w:type="gram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иб</w:t>
            </w:r>
            <w:proofErr w:type="spellEnd"/>
            <w:r w:rsidRPr="005B1B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унив. издательство, 2010. - 214 с. </w:t>
            </w:r>
            <w:r w:rsidRPr="005B1B7D">
              <w:rPr>
                <w:rFonts w:ascii="Times New Roman" w:hAnsi="Times New Roman" w:cs="Times New Roman"/>
                <w:sz w:val="20"/>
                <w:szCs w:val="20"/>
              </w:rPr>
              <w:t>или другой книжный или Интернет-источник.</w:t>
            </w:r>
          </w:p>
        </w:tc>
      </w:tr>
      <w:tr w:rsidR="00762784" w:rsidRPr="00856D7B" w:rsidTr="003A1991">
        <w:tc>
          <w:tcPr>
            <w:tcW w:w="1951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драматургия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t>Морозова В.С.</w:t>
            </w:r>
          </w:p>
        </w:tc>
        <w:tc>
          <w:tcPr>
            <w:tcW w:w="5442" w:type="dxa"/>
          </w:tcPr>
          <w:p w:rsidR="00762784" w:rsidRPr="005B1B7D" w:rsidRDefault="00762784" w:rsidP="005B1B7D">
            <w:pPr>
              <w:rPr>
                <w:rFonts w:ascii="Times New Roman" w:hAnsi="Times New Roman" w:cs="Times New Roman"/>
              </w:rPr>
            </w:pPr>
            <w:r w:rsidRPr="005B1B7D">
              <w:rPr>
                <w:rFonts w:ascii="Times New Roman" w:hAnsi="Times New Roman" w:cs="Times New Roman"/>
              </w:rPr>
              <w:t xml:space="preserve">Закрепить в конспекте сведения о драматурге </w:t>
            </w:r>
            <w:proofErr w:type="spellStart"/>
            <w:r w:rsidRPr="005B1B7D">
              <w:rPr>
                <w:rFonts w:ascii="Times New Roman" w:hAnsi="Times New Roman" w:cs="Times New Roman"/>
              </w:rPr>
              <w:t>ФридрихеШиллере</w:t>
            </w:r>
            <w:proofErr w:type="spellEnd"/>
            <w:r w:rsidRPr="005B1B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1B7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1B7D">
              <w:rPr>
                <w:rFonts w:ascii="Times New Roman" w:hAnsi="Times New Roman" w:cs="Times New Roman"/>
              </w:rPr>
              <w:t xml:space="preserve">кратко — на ½ страницы биография. </w:t>
            </w:r>
            <w:r w:rsidRPr="005B1B7D">
              <w:rPr>
                <w:rFonts w:ascii="Times New Roman" w:hAnsi="Times New Roman" w:cs="Times New Roman"/>
              </w:rPr>
              <w:tab/>
              <w:t xml:space="preserve">Далее — названия 5-6 его пьес. </w:t>
            </w:r>
            <w:proofErr w:type="gramStart"/>
            <w:r w:rsidRPr="005B1B7D">
              <w:rPr>
                <w:rFonts w:ascii="Times New Roman" w:hAnsi="Times New Roman" w:cs="Times New Roman"/>
              </w:rPr>
              <w:t xml:space="preserve">Далее — это </w:t>
            </w:r>
            <w:proofErr w:type="spellStart"/>
            <w:r w:rsidRPr="005B1B7D">
              <w:rPr>
                <w:rFonts w:ascii="Times New Roman" w:hAnsi="Times New Roman" w:cs="Times New Roman"/>
              </w:rPr>
              <w:t>самоеважное</w:t>
            </w:r>
            <w:proofErr w:type="spellEnd"/>
            <w:r w:rsidRPr="005B1B7D">
              <w:rPr>
                <w:rFonts w:ascii="Times New Roman" w:hAnsi="Times New Roman" w:cs="Times New Roman"/>
              </w:rPr>
              <w:t xml:space="preserve"> — выписать </w:t>
            </w:r>
            <w:r w:rsidRPr="005B1B7D">
              <w:rPr>
                <w:rFonts w:ascii="Times New Roman" w:hAnsi="Times New Roman" w:cs="Times New Roman"/>
                <w:i/>
                <w:iCs/>
              </w:rPr>
              <w:t xml:space="preserve">особенности </w:t>
            </w:r>
            <w:proofErr w:type="spellStart"/>
            <w:r w:rsidRPr="005B1B7D">
              <w:rPr>
                <w:rFonts w:ascii="Times New Roman" w:hAnsi="Times New Roman" w:cs="Times New Roman"/>
                <w:i/>
                <w:iCs/>
              </w:rPr>
              <w:t>драматургии</w:t>
            </w:r>
            <w:r w:rsidRPr="005B1B7D">
              <w:rPr>
                <w:rFonts w:ascii="Times New Roman" w:hAnsi="Times New Roman" w:cs="Times New Roman"/>
              </w:rPr>
              <w:t>Шиллера</w:t>
            </w:r>
            <w:proofErr w:type="spellEnd"/>
            <w:r w:rsidRPr="005B1B7D">
              <w:rPr>
                <w:rFonts w:ascii="Times New Roman" w:hAnsi="Times New Roman" w:cs="Times New Roman"/>
              </w:rPr>
              <w:t>, то есть те свойства, которые отличают  его пьесы от пьес других авторов).</w:t>
            </w:r>
            <w:proofErr w:type="gramEnd"/>
          </w:p>
        </w:tc>
        <w:tc>
          <w:tcPr>
            <w:tcW w:w="2354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t>Муратова В.М.</w:t>
            </w:r>
          </w:p>
        </w:tc>
        <w:tc>
          <w:tcPr>
            <w:tcW w:w="5039" w:type="dxa"/>
          </w:tcPr>
          <w:p w:rsidR="00762784" w:rsidRPr="00B81F60" w:rsidRDefault="00762784" w:rsidP="005B1B7D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t xml:space="preserve">Тема: </w:t>
            </w:r>
            <w:r w:rsidRPr="00B81F60">
              <w:rPr>
                <w:rFonts w:ascii="Times New Roman" w:hAnsi="Times New Roman" w:cs="Times New Roman"/>
              </w:rPr>
              <w:t>Методика овладения мастерством художественного грима.</w:t>
            </w:r>
          </w:p>
          <w:p w:rsidR="00762784" w:rsidRPr="00B81F60" w:rsidRDefault="00762784" w:rsidP="005B1B7D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t>Зарисовка грима персонажа в эпизоде курсовой работы.</w:t>
            </w:r>
            <w:bookmarkStart w:id="0" w:name="_GoBack"/>
            <w:bookmarkEnd w:id="0"/>
          </w:p>
          <w:p w:rsidR="00762784" w:rsidRPr="00856D7B" w:rsidRDefault="00762784" w:rsidP="00F11D10">
            <w:pPr>
              <w:rPr>
                <w:rFonts w:ascii="Times New Roman" w:hAnsi="Times New Roman" w:cs="Times New Roman"/>
              </w:rPr>
            </w:pPr>
          </w:p>
        </w:tc>
      </w:tr>
      <w:tr w:rsidR="00762784" w:rsidRPr="00856D7B" w:rsidTr="003A1991">
        <w:tc>
          <w:tcPr>
            <w:tcW w:w="1951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lastRenderedPageBreak/>
              <w:t>Муратова В.М.</w:t>
            </w:r>
          </w:p>
        </w:tc>
        <w:tc>
          <w:tcPr>
            <w:tcW w:w="5442" w:type="dxa"/>
          </w:tcPr>
          <w:p w:rsidR="00762784" w:rsidRPr="00B81F60" w:rsidRDefault="00762784" w:rsidP="005B1B7D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lastRenderedPageBreak/>
              <w:t>Тема:</w:t>
            </w:r>
            <w:r w:rsidRPr="00B81F60">
              <w:rPr>
                <w:rFonts w:ascii="Times New Roman" w:hAnsi="Times New Roman" w:cs="Times New Roman"/>
              </w:rPr>
              <w:t xml:space="preserve"> Логика речи.</w:t>
            </w:r>
          </w:p>
          <w:p w:rsidR="00762784" w:rsidRPr="00856D7B" w:rsidRDefault="00762784" w:rsidP="00A20E16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lastRenderedPageBreak/>
              <w:t>Выбрать из любого художественного произведения описательный отрывок (на 2 – 3 минуты). Для выразительного чтения определить: сверхзадачу, речевые такты, логические ударения.</w:t>
            </w:r>
          </w:p>
        </w:tc>
        <w:tc>
          <w:tcPr>
            <w:tcW w:w="2354" w:type="dxa"/>
          </w:tcPr>
          <w:p w:rsidR="00762784" w:rsidRDefault="0076278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Актерское мастерство</w:t>
            </w:r>
          </w:p>
          <w:p w:rsidR="00762784" w:rsidRPr="005B1B7D" w:rsidRDefault="00762784" w:rsidP="00A458DF">
            <w:pPr>
              <w:rPr>
                <w:rFonts w:ascii="Times New Roman" w:hAnsi="Times New Roman" w:cs="Times New Roman"/>
                <w:i/>
              </w:rPr>
            </w:pPr>
            <w:r w:rsidRPr="005B1B7D">
              <w:rPr>
                <w:rFonts w:ascii="Times New Roman" w:hAnsi="Times New Roman" w:cs="Times New Roman"/>
                <w:i/>
              </w:rPr>
              <w:lastRenderedPageBreak/>
              <w:t>Иванова Л.В.</w:t>
            </w:r>
          </w:p>
        </w:tc>
        <w:tc>
          <w:tcPr>
            <w:tcW w:w="5039" w:type="dxa"/>
          </w:tcPr>
          <w:p w:rsidR="00762784" w:rsidRPr="00856D7B" w:rsidRDefault="00762784" w:rsidP="00E4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Работа с текстом </w:t>
            </w:r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(дипломный общий спектакль)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разобрать свои монологи. </w:t>
            </w:r>
          </w:p>
        </w:tc>
      </w:tr>
    </w:tbl>
    <w:p w:rsidR="00CA3FB9" w:rsidRDefault="00CA3FB9"/>
    <w:p w:rsidR="00762784" w:rsidRPr="002F7A20" w:rsidRDefault="00762784">
      <w:r w:rsidRPr="00762784">
        <w:drawing>
          <wp:inline distT="0" distB="0" distL="0" distR="0">
            <wp:extent cx="2182368" cy="3121152"/>
            <wp:effectExtent l="0" t="0" r="889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37c3962e5cd4529e1468534ba10f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784" w:rsidRPr="002F7A20" w:rsidSect="00A45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1543"/>
    <w:multiLevelType w:val="hybridMultilevel"/>
    <w:tmpl w:val="2C84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8DF"/>
    <w:rsid w:val="00006BE2"/>
    <w:rsid w:val="00007BA3"/>
    <w:rsid w:val="000642E3"/>
    <w:rsid w:val="001F5205"/>
    <w:rsid w:val="00265E21"/>
    <w:rsid w:val="002B1C65"/>
    <w:rsid w:val="002F3643"/>
    <w:rsid w:val="002F7A20"/>
    <w:rsid w:val="00342D68"/>
    <w:rsid w:val="00352A48"/>
    <w:rsid w:val="003A1991"/>
    <w:rsid w:val="00404A87"/>
    <w:rsid w:val="004E5E6E"/>
    <w:rsid w:val="004F25B8"/>
    <w:rsid w:val="005B1B7D"/>
    <w:rsid w:val="00762784"/>
    <w:rsid w:val="00856D7B"/>
    <w:rsid w:val="008C5301"/>
    <w:rsid w:val="008F65E0"/>
    <w:rsid w:val="009B1815"/>
    <w:rsid w:val="009F72E4"/>
    <w:rsid w:val="00A20E16"/>
    <w:rsid w:val="00A458DF"/>
    <w:rsid w:val="00A64FA2"/>
    <w:rsid w:val="00A77437"/>
    <w:rsid w:val="00AE4307"/>
    <w:rsid w:val="00BB68D6"/>
    <w:rsid w:val="00C3557F"/>
    <w:rsid w:val="00CA3FB9"/>
    <w:rsid w:val="00D56EC3"/>
    <w:rsid w:val="00D90AB1"/>
    <w:rsid w:val="00F0213D"/>
    <w:rsid w:val="00F228D5"/>
    <w:rsid w:val="00F76FAA"/>
    <w:rsid w:val="00F774AA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B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20E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20</cp:revision>
  <dcterms:created xsi:type="dcterms:W3CDTF">2020-03-20T10:02:00Z</dcterms:created>
  <dcterms:modified xsi:type="dcterms:W3CDTF">2020-03-26T07:24:00Z</dcterms:modified>
</cp:coreProperties>
</file>