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A" w:rsidRPr="00B97CC1" w:rsidRDefault="00DD46DA" w:rsidP="00DD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C1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9E5B78">
        <w:rPr>
          <w:rFonts w:ascii="Times New Roman" w:hAnsi="Times New Roman" w:cs="Times New Roman"/>
          <w:b/>
          <w:sz w:val="28"/>
          <w:szCs w:val="28"/>
        </w:rPr>
        <w:t>6</w:t>
      </w:r>
      <w:r w:rsidRPr="00B97C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3976"/>
        <w:gridCol w:w="1552"/>
        <w:gridCol w:w="3621"/>
      </w:tblGrid>
      <w:tr w:rsidR="00DD46DA" w:rsidTr="001A2DC4">
        <w:tc>
          <w:tcPr>
            <w:tcW w:w="5211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ДПИ и НП</w:t>
            </w:r>
          </w:p>
        </w:tc>
        <w:tc>
          <w:tcPr>
            <w:tcW w:w="5536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2 курс ДПИ и НП</w:t>
            </w:r>
          </w:p>
        </w:tc>
        <w:tc>
          <w:tcPr>
            <w:tcW w:w="5173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3 курс ДПИ и НП</w:t>
            </w:r>
          </w:p>
        </w:tc>
      </w:tr>
      <w:tr w:rsidR="00DD46DA" w:rsidTr="001A2DC4">
        <w:tc>
          <w:tcPr>
            <w:tcW w:w="195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76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2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2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85BB7" w:rsidTr="001A2DC4">
        <w:tc>
          <w:tcPr>
            <w:tcW w:w="1951" w:type="dxa"/>
          </w:tcPr>
          <w:p w:rsidR="00085BB7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Мингалева</w:t>
            </w:r>
            <w:proofErr w:type="spellEnd"/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3260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и выполнить натюрморт на цветовых драпировках из овощей и фруктов в вазе или на блюде формат А2</w:t>
            </w:r>
          </w:p>
        </w:tc>
        <w:tc>
          <w:tcPr>
            <w:tcW w:w="1560" w:type="dxa"/>
          </w:tcPr>
          <w:p w:rsidR="00085BB7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 Т.А.</w:t>
            </w:r>
          </w:p>
        </w:tc>
        <w:tc>
          <w:tcPr>
            <w:tcW w:w="3976" w:type="dxa"/>
          </w:tcPr>
          <w:p w:rsidR="00085BB7" w:rsidRPr="00483FCD" w:rsidRDefault="00085BB7" w:rsidP="00085BB7">
            <w:pPr>
              <w:rPr>
                <w:rFonts w:ascii="Times New Roman" w:hAnsi="Times New Roman" w:cs="Times New Roman"/>
              </w:rPr>
            </w:pPr>
            <w:r w:rsidRPr="00483FCD">
              <w:rPr>
                <w:rFonts w:ascii="Times New Roman" w:hAnsi="Times New Roman" w:cs="Times New Roman"/>
              </w:rPr>
              <w:t xml:space="preserve">Тема: Правописание наречий. </w:t>
            </w:r>
          </w:p>
          <w:p w:rsidR="00085BB7" w:rsidRPr="00483FCD" w:rsidRDefault="00085BB7" w:rsidP="00085BB7">
            <w:pPr>
              <w:rPr>
                <w:rFonts w:ascii="Times New Roman" w:hAnsi="Times New Roman" w:cs="Times New Roman"/>
              </w:rPr>
            </w:pPr>
            <w:r w:rsidRPr="00483FCD">
              <w:rPr>
                <w:rFonts w:ascii="Times New Roman" w:hAnsi="Times New Roman" w:cs="Times New Roman"/>
              </w:rPr>
              <w:t xml:space="preserve">Записать конспект в тетрадь и выучить правила (с примерами). См. вложение </w:t>
            </w:r>
          </w:p>
          <w:p w:rsidR="00085BB7" w:rsidRPr="00483FCD" w:rsidRDefault="00085BB7" w:rsidP="00085BB7">
            <w:pPr>
              <w:rPr>
                <w:rFonts w:ascii="Times New Roman" w:hAnsi="Times New Roman" w:cs="Times New Roman"/>
              </w:rPr>
            </w:pPr>
            <w:r w:rsidRPr="00483FCD">
              <w:rPr>
                <w:rFonts w:ascii="Times New Roman" w:hAnsi="Times New Roman" w:cs="Times New Roman"/>
              </w:rPr>
              <w:t>Выучить словарные слова, готовиться к словарному диктанту (словарный диктант № 8). См. вложение.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085BB7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Выборов А.В.</w:t>
            </w:r>
          </w:p>
        </w:tc>
        <w:tc>
          <w:tcPr>
            <w:tcW w:w="3621" w:type="dxa"/>
          </w:tcPr>
          <w:p w:rsidR="00085BB7" w:rsidRPr="00B121CE" w:rsidRDefault="00085BB7" w:rsidP="00085BB7">
            <w:pPr>
              <w:rPr>
                <w:rFonts w:ascii="Times New Roman" w:hAnsi="Times New Roman" w:cs="Times New Roman"/>
              </w:rPr>
            </w:pPr>
            <w:r w:rsidRPr="00B121CE">
              <w:rPr>
                <w:rFonts w:ascii="Times New Roman" w:hAnsi="Times New Roman" w:cs="Times New Roman"/>
              </w:rPr>
              <w:t xml:space="preserve">Посмотреть аналоги механических деревянных игрушек на Интернет-ресурсах. Распечатать пять вариантов которые вам подходят по замыслу. На основе этих вариантов продумать и спроектировать свою игрушку. Сделать не менее 6 эскизов, определиться с размерами. </w:t>
            </w:r>
          </w:p>
        </w:tc>
      </w:tr>
      <w:tr w:rsidR="00085BB7" w:rsidTr="001A2DC4">
        <w:tc>
          <w:tcPr>
            <w:tcW w:w="1951" w:type="dxa"/>
          </w:tcPr>
          <w:p w:rsidR="00085BB7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Выборов А.В.</w:t>
            </w:r>
          </w:p>
        </w:tc>
        <w:tc>
          <w:tcPr>
            <w:tcW w:w="3260" w:type="dxa"/>
          </w:tcPr>
          <w:p w:rsidR="00085BB7" w:rsidRPr="00B121CE" w:rsidRDefault="00085BB7" w:rsidP="00085BB7">
            <w:pPr>
              <w:rPr>
                <w:rFonts w:ascii="Times New Roman" w:hAnsi="Times New Roman" w:cs="Times New Roman"/>
              </w:rPr>
            </w:pPr>
            <w:r w:rsidRPr="00B121CE">
              <w:rPr>
                <w:rFonts w:ascii="Times New Roman" w:hAnsi="Times New Roman" w:cs="Times New Roman"/>
              </w:rPr>
              <w:t xml:space="preserve">Начертить и сделать заливку разведённой акварелью, гуашью или морилкой второго варианта кухонного набора в масштабе </w:t>
            </w:r>
            <w:proofErr w:type="gramStart"/>
            <w:r w:rsidRPr="00B121CE">
              <w:rPr>
                <w:rFonts w:ascii="Times New Roman" w:hAnsi="Times New Roman" w:cs="Times New Roman"/>
              </w:rPr>
              <w:t>1:1  на</w:t>
            </w:r>
            <w:proofErr w:type="gramEnd"/>
            <w:r w:rsidRPr="00B121CE">
              <w:rPr>
                <w:rFonts w:ascii="Times New Roman" w:hAnsi="Times New Roman" w:cs="Times New Roman"/>
              </w:rPr>
              <w:t xml:space="preserve"> формате А2 с чёткой прорисовкой (оживкой) геометрической Коми резьбы. Работа должна оформлена в стандартную чертёжную рамку и подписана в полном соответствии чертёжным шрифтом.</w:t>
            </w:r>
          </w:p>
        </w:tc>
        <w:tc>
          <w:tcPr>
            <w:tcW w:w="1560" w:type="dxa"/>
          </w:tcPr>
          <w:p w:rsidR="00085BB7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 К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Екимова С.С.</w:t>
            </w:r>
          </w:p>
        </w:tc>
        <w:tc>
          <w:tcPr>
            <w:tcW w:w="3976" w:type="dxa"/>
          </w:tcPr>
          <w:p w:rsidR="00085BB7" w:rsidRPr="004045FB" w:rsidRDefault="00085BB7" w:rsidP="00085BB7">
            <w:pPr>
              <w:rPr>
                <w:rFonts w:ascii="Times New Roman" w:eastAsia="Times New Roman" w:hAnsi="Times New Roman" w:cs="Times New Roman"/>
              </w:rPr>
            </w:pPr>
            <w:r w:rsidRPr="004045F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1.Составить конспект по теме "Художественная культура Древнего Рима".</w:t>
            </w:r>
          </w:p>
          <w:p w:rsidR="00085BB7" w:rsidRPr="004045FB" w:rsidRDefault="00085BB7" w:rsidP="00085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045FB">
              <w:rPr>
                <w:rFonts w:ascii="Times New Roman" w:eastAsia="Times New Roman" w:hAnsi="Times New Roman" w:cs="Times New Roman"/>
                <w:color w:val="333333"/>
              </w:rPr>
              <w:t>   Периодизация культуры.</w:t>
            </w:r>
          </w:p>
          <w:p w:rsidR="00085BB7" w:rsidRPr="004045FB" w:rsidRDefault="00085BB7" w:rsidP="00085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045FB">
              <w:rPr>
                <w:rFonts w:ascii="Times New Roman" w:eastAsia="Times New Roman" w:hAnsi="Times New Roman" w:cs="Times New Roman"/>
                <w:color w:val="333333"/>
              </w:rPr>
              <w:t>   Мифология.</w:t>
            </w:r>
          </w:p>
          <w:p w:rsidR="00085BB7" w:rsidRPr="004045FB" w:rsidRDefault="00085BB7" w:rsidP="00085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045FB">
              <w:rPr>
                <w:rFonts w:ascii="Times New Roman" w:eastAsia="Times New Roman" w:hAnsi="Times New Roman" w:cs="Times New Roman"/>
                <w:color w:val="333333"/>
              </w:rPr>
              <w:t>   Архитектурные ансамбли Рима.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 w:rsidRPr="004045FB">
              <w:rPr>
                <w:rFonts w:ascii="Times New Roman" w:eastAsia="Times New Roman" w:hAnsi="Times New Roman" w:cs="Times New Roman"/>
                <w:color w:val="333333"/>
              </w:rPr>
              <w:t>Скульптура.</w:t>
            </w:r>
          </w:p>
          <w:p w:rsidR="00085BB7" w:rsidRPr="004045FB" w:rsidRDefault="00085BB7" w:rsidP="00085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045FB">
              <w:rPr>
                <w:rFonts w:ascii="Times New Roman" w:eastAsia="Times New Roman" w:hAnsi="Times New Roman" w:cs="Times New Roman"/>
                <w:color w:val="333333"/>
              </w:rPr>
              <w:t>  Театр и его особенности.</w:t>
            </w:r>
          </w:p>
          <w:p w:rsidR="00085BB7" w:rsidRPr="004045FB" w:rsidRDefault="00085BB7" w:rsidP="00085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045FB">
              <w:rPr>
                <w:rFonts w:ascii="Times New Roman" w:eastAsia="Times New Roman" w:hAnsi="Times New Roman" w:cs="Times New Roman"/>
                <w:color w:val="333333"/>
              </w:rPr>
              <w:t>2.Написать эссе "Ассимиляция греческой культуры в древнеримскую".</w:t>
            </w:r>
          </w:p>
          <w:p w:rsidR="00085BB7" w:rsidRPr="004045FB" w:rsidRDefault="00085BB7" w:rsidP="00085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045FB">
              <w:rPr>
                <w:rFonts w:ascii="Times New Roman" w:eastAsia="Times New Roman" w:hAnsi="Times New Roman" w:cs="Times New Roman"/>
                <w:color w:val="333333"/>
              </w:rPr>
              <w:t xml:space="preserve">   Использовать учебник </w:t>
            </w:r>
            <w:proofErr w:type="spellStart"/>
            <w:r w:rsidRPr="004045FB">
              <w:rPr>
                <w:rFonts w:ascii="Times New Roman" w:eastAsia="Times New Roman" w:hAnsi="Times New Roman" w:cs="Times New Roman"/>
                <w:color w:val="333333"/>
              </w:rPr>
              <w:t>Емохоновой</w:t>
            </w:r>
            <w:proofErr w:type="spellEnd"/>
            <w:r w:rsidRPr="004045FB">
              <w:rPr>
                <w:rFonts w:ascii="Times New Roman" w:eastAsia="Times New Roman" w:hAnsi="Times New Roman" w:cs="Times New Roman"/>
                <w:color w:val="333333"/>
              </w:rPr>
              <w:t xml:space="preserve"> Е.К. "История мировой культуры"</w:t>
            </w:r>
          </w:p>
          <w:p w:rsidR="00085BB7" w:rsidRPr="004045FB" w:rsidRDefault="00085BB7" w:rsidP="00085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045FB">
              <w:rPr>
                <w:rFonts w:ascii="Times New Roman" w:eastAsia="Times New Roman" w:hAnsi="Times New Roman" w:cs="Times New Roman"/>
                <w:color w:val="333333"/>
              </w:rPr>
              <w:t>   (есть у всех на руках).</w:t>
            </w:r>
          </w:p>
        </w:tc>
        <w:tc>
          <w:tcPr>
            <w:tcW w:w="1552" w:type="dxa"/>
          </w:tcPr>
          <w:p w:rsidR="00085BB7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Выборов А.В.</w:t>
            </w:r>
          </w:p>
        </w:tc>
        <w:tc>
          <w:tcPr>
            <w:tcW w:w="3621" w:type="dxa"/>
          </w:tcPr>
          <w:p w:rsidR="00085BB7" w:rsidRPr="00B121CE" w:rsidRDefault="00085BB7" w:rsidP="00085BB7">
            <w:pPr>
              <w:rPr>
                <w:rFonts w:ascii="Times New Roman" w:hAnsi="Times New Roman" w:cs="Times New Roman"/>
              </w:rPr>
            </w:pPr>
            <w:r w:rsidRPr="00B121CE">
              <w:rPr>
                <w:rFonts w:ascii="Times New Roman" w:hAnsi="Times New Roman" w:cs="Times New Roman"/>
              </w:rPr>
              <w:t xml:space="preserve"> На основе проектирования сделать из 6 вариантов эскиза наиболее лучший. На формате А2 начать делать чертёж в трёх-четырёх проекциях в масштабе 1:1. Определиться с компоновкой в формате. Строго соблюдать правила черчения и нанесения размеров.</w:t>
            </w:r>
          </w:p>
          <w:p w:rsidR="00085BB7" w:rsidRPr="00B121CE" w:rsidRDefault="00085BB7" w:rsidP="00085BB7">
            <w:pPr>
              <w:rPr>
                <w:rFonts w:ascii="Times New Roman" w:hAnsi="Times New Roman" w:cs="Times New Roman"/>
              </w:rPr>
            </w:pPr>
            <w:r w:rsidRPr="00B121CE">
              <w:rPr>
                <w:rFonts w:ascii="Times New Roman" w:hAnsi="Times New Roman" w:cs="Times New Roman"/>
              </w:rPr>
              <w:t>Изучать школьные и технические учебники по черчению. Использовать интернет-ресурсы.</w:t>
            </w:r>
          </w:p>
        </w:tc>
      </w:tr>
      <w:tr w:rsidR="005444CB" w:rsidTr="001A2DC4">
        <w:tc>
          <w:tcPr>
            <w:tcW w:w="1951" w:type="dxa"/>
          </w:tcPr>
          <w:p w:rsidR="005444CB" w:rsidRPr="001A2DC4" w:rsidRDefault="005444CB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44CB" w:rsidRPr="001A2DC4" w:rsidRDefault="005444CB" w:rsidP="0008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44CB" w:rsidRDefault="005444CB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444CB" w:rsidRPr="001A2DC4" w:rsidRDefault="005444CB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3976" w:type="dxa"/>
          </w:tcPr>
          <w:p w:rsidR="005444CB" w:rsidRPr="003F0F09" w:rsidRDefault="005444CB" w:rsidP="00F0131F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  <w:r w:rsidRPr="003F0F09">
              <w:rPr>
                <w:rFonts w:ascii="Times New Roman" w:hAnsi="Times New Roman" w:cs="Times New Roman"/>
                <w:b/>
              </w:rPr>
              <w:t>Конспект</w:t>
            </w:r>
            <w:r w:rsidRPr="003F0F09">
              <w:rPr>
                <w:rFonts w:ascii="Times New Roman" w:hAnsi="Times New Roman" w:cs="Times New Roman"/>
              </w:rPr>
              <w:t xml:space="preserve"> на тему: «Самооборона без оружия. Основные точки поражения, способы и результаты воздействия на них» по плану: 1. Основные требования, предъявляемые к самообороне. 2. Основные точки поражения (можно зарисовать). 3. Способы и результаты воздействия на точки.</w:t>
            </w:r>
          </w:p>
          <w:p w:rsidR="005444CB" w:rsidRPr="003F0F09" w:rsidRDefault="005444CB" w:rsidP="00F0131F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  <w:r w:rsidRPr="003F0F0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Перечень рекомендуемых источников:</w:t>
            </w:r>
            <w:r w:rsidR="009F65B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3F0F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любой книжный или Интернет-источник.</w:t>
            </w:r>
          </w:p>
        </w:tc>
        <w:tc>
          <w:tcPr>
            <w:tcW w:w="1552" w:type="dxa"/>
          </w:tcPr>
          <w:p w:rsidR="005444CB" w:rsidRDefault="005444CB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  <w:p w:rsidR="005444CB" w:rsidRPr="001A2DC4" w:rsidRDefault="005444CB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Мингалева</w:t>
            </w:r>
            <w:proofErr w:type="spellEnd"/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3621" w:type="dxa"/>
          </w:tcPr>
          <w:p w:rsidR="005444CB" w:rsidRPr="001A2DC4" w:rsidRDefault="005444CB" w:rsidP="0008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5 эскизов в цвете по теме тотем</w:t>
            </w:r>
          </w:p>
        </w:tc>
      </w:tr>
      <w:tr w:rsidR="00085BB7" w:rsidTr="001A2DC4">
        <w:tc>
          <w:tcPr>
            <w:tcW w:w="1951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85BB7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 Т.А.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85BB7" w:rsidRPr="00483FCD" w:rsidRDefault="00085BB7" w:rsidP="00085BB7">
            <w:pPr>
              <w:rPr>
                <w:rFonts w:ascii="Times New Roman" w:hAnsi="Times New Roman" w:cs="Times New Roman"/>
              </w:rPr>
            </w:pPr>
            <w:r w:rsidRPr="00483FCD">
              <w:rPr>
                <w:rFonts w:ascii="Times New Roman" w:hAnsi="Times New Roman" w:cs="Times New Roman"/>
              </w:rPr>
              <w:t>Тема: Мир и человек в лирике поэтов-шестидесятников.</w:t>
            </w:r>
          </w:p>
          <w:p w:rsidR="00085BB7" w:rsidRPr="00483FCD" w:rsidRDefault="00085BB7" w:rsidP="00085B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3FCD">
              <w:rPr>
                <w:rFonts w:ascii="Times New Roman" w:hAnsi="Times New Roman" w:cs="Times New Roman"/>
              </w:rPr>
              <w:t xml:space="preserve">Подготовить сообщение на тему «Поэзия периода </w:t>
            </w:r>
            <w:r w:rsidRPr="00483FCD">
              <w:rPr>
                <w:rFonts w:ascii="Times New Roman" w:hAnsi="Times New Roman" w:cs="Times New Roman"/>
              </w:rPr>
              <w:lastRenderedPageBreak/>
              <w:t xml:space="preserve">«оттепели». «Эстрадная» </w:t>
            </w:r>
            <w:proofErr w:type="gramStart"/>
            <w:r w:rsidRPr="00483FCD">
              <w:rPr>
                <w:rFonts w:ascii="Times New Roman" w:hAnsi="Times New Roman" w:cs="Times New Roman"/>
              </w:rPr>
              <w:t>поэзия»и</w:t>
            </w:r>
            <w:proofErr w:type="gramEnd"/>
            <w:r w:rsidRPr="00483FCD">
              <w:rPr>
                <w:rFonts w:ascii="Times New Roman" w:hAnsi="Times New Roman" w:cs="Times New Roman"/>
              </w:rPr>
              <w:t xml:space="preserve"> «тихая лирика». </w:t>
            </w:r>
          </w:p>
          <w:p w:rsidR="00085BB7" w:rsidRPr="00483FCD" w:rsidRDefault="00085BB7" w:rsidP="00085B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3FCD">
              <w:rPr>
                <w:rFonts w:ascii="Times New Roman" w:hAnsi="Times New Roman" w:cs="Times New Roman"/>
              </w:rPr>
              <w:t>Подготовить выразительное чтение стихотворений Е.Евтушенко, Р.Рождественского.</w:t>
            </w:r>
          </w:p>
          <w:p w:rsidR="00085BB7" w:rsidRPr="001A2DC4" w:rsidRDefault="00085BB7" w:rsidP="00085BB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3FCD">
              <w:rPr>
                <w:rFonts w:ascii="Times New Roman" w:hAnsi="Times New Roman" w:cs="Times New Roman"/>
              </w:rPr>
              <w:t xml:space="preserve">Выучить наизусть стихотворение Н. Рубцова </w:t>
            </w:r>
          </w:p>
        </w:tc>
        <w:tc>
          <w:tcPr>
            <w:tcW w:w="1552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</w:rPr>
            </w:pPr>
          </w:p>
        </w:tc>
      </w:tr>
      <w:tr w:rsidR="00085BB7" w:rsidTr="001A2DC4">
        <w:tc>
          <w:tcPr>
            <w:tcW w:w="1951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85BB7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85BB7" w:rsidRPr="001A2DC4" w:rsidRDefault="00085BB7" w:rsidP="0008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DC4">
              <w:rPr>
                <w:rFonts w:ascii="Times New Roman" w:hAnsi="Times New Roman" w:cs="Times New Roman"/>
                <w:i/>
                <w:sz w:val="24"/>
                <w:szCs w:val="24"/>
              </w:rPr>
              <w:t>Рубцова Н.Ю.</w:t>
            </w:r>
          </w:p>
        </w:tc>
        <w:tc>
          <w:tcPr>
            <w:tcW w:w="3976" w:type="dxa"/>
          </w:tcPr>
          <w:p w:rsidR="00085BB7" w:rsidRPr="001A2DC4" w:rsidRDefault="00E5323F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552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85BB7" w:rsidRPr="001A2DC4" w:rsidRDefault="00085BB7" w:rsidP="00085BB7">
            <w:pPr>
              <w:rPr>
                <w:rFonts w:ascii="Times New Roman" w:hAnsi="Times New Roman" w:cs="Times New Roman"/>
              </w:rPr>
            </w:pPr>
          </w:p>
        </w:tc>
      </w:tr>
    </w:tbl>
    <w:p w:rsidR="0005235B" w:rsidRDefault="0005235B" w:rsidP="00052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97" w:rsidRPr="0005235B" w:rsidRDefault="00A30297" w:rsidP="00052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235B">
        <w:rPr>
          <w:rFonts w:ascii="Times New Roman" w:hAnsi="Times New Roman" w:cs="Times New Roman"/>
          <w:b/>
          <w:sz w:val="24"/>
          <w:szCs w:val="24"/>
        </w:rPr>
        <w:t>Задание по английскому языку на 26.03.2020</w:t>
      </w:r>
      <w:r w:rsidR="00E5323F" w:rsidRPr="0005235B">
        <w:rPr>
          <w:rFonts w:ascii="Times New Roman" w:hAnsi="Times New Roman" w:cs="Times New Roman"/>
          <w:b/>
          <w:sz w:val="24"/>
          <w:szCs w:val="24"/>
        </w:rPr>
        <w:t xml:space="preserve"> для 2 курса ДПИ и НП</w:t>
      </w:r>
    </w:p>
    <w:p w:rsidR="00A30297" w:rsidRPr="0005235B" w:rsidRDefault="00A30297" w:rsidP="00E532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5B">
        <w:rPr>
          <w:rFonts w:ascii="Times New Roman" w:hAnsi="Times New Roman" w:cs="Times New Roman"/>
          <w:sz w:val="24"/>
          <w:szCs w:val="24"/>
        </w:rPr>
        <w:t>Изучить тему Объектный инфинитивный оборот.</w:t>
      </w:r>
    </w:p>
    <w:p w:rsidR="00A30297" w:rsidRPr="00A30297" w:rsidRDefault="00A30297" w:rsidP="00E5323F">
      <w:pPr>
        <w:pStyle w:val="a4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05235B">
        <w:rPr>
          <w:rFonts w:ascii="Times New Roman" w:hAnsi="Times New Roman" w:cs="Times New Roman"/>
          <w:sz w:val="24"/>
          <w:szCs w:val="24"/>
        </w:rPr>
        <w:t>Выполнить письменно (в электронном) виде упражнения</w:t>
      </w:r>
      <w:r w:rsidRPr="00A30297">
        <w:rPr>
          <w:rFonts w:ascii="Verdana" w:hAnsi="Verdana"/>
        </w:rPr>
        <w:t>.</w:t>
      </w:r>
    </w:p>
    <w:p w:rsidR="00A30297" w:rsidRPr="00A30297" w:rsidRDefault="00A30297" w:rsidP="00E5323F">
      <w:pPr>
        <w:pStyle w:val="a4"/>
        <w:spacing w:after="0" w:line="240" w:lineRule="auto"/>
        <w:rPr>
          <w:rFonts w:ascii="Verdana" w:hAnsi="Verdana"/>
        </w:rPr>
      </w:pPr>
    </w:p>
    <w:p w:rsidR="00A30297" w:rsidRPr="00A30297" w:rsidRDefault="00A30297" w:rsidP="00E5323F">
      <w:pPr>
        <w:pStyle w:val="a4"/>
        <w:spacing w:after="0" w:line="240" w:lineRule="auto"/>
        <w:rPr>
          <w:rFonts w:ascii="Verdana" w:hAnsi="Verdana"/>
          <w:b/>
        </w:rPr>
      </w:pPr>
      <w:r w:rsidRPr="00A30297">
        <w:rPr>
          <w:rFonts w:ascii="Verdana" w:hAnsi="Verdana"/>
          <w:b/>
        </w:rPr>
        <w:t>Выполненные задания высылать в течение недели.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A30297" w:rsidRPr="00A30297" w:rsidTr="00F0131F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Объектный инфинитивный оборот</w:t>
            </w:r>
          </w:p>
          <w:p w:rsidR="00A30297" w:rsidRPr="00A30297" w:rsidRDefault="00A30297" w:rsidP="00E532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</w:rPr>
              <w:t>или "Объектный падеж с инфинитивом"</w:t>
            </w:r>
          </w:p>
          <w:p w:rsidR="00A30297" w:rsidRPr="00A30297" w:rsidRDefault="00A30297" w:rsidP="00E532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 (сложное дополнение)</w:t>
            </w:r>
          </w:p>
        </w:tc>
      </w:tr>
    </w:tbl>
    <w:p w:rsidR="00A30297" w:rsidRPr="00A30297" w:rsidRDefault="00A30297" w:rsidP="00E5323F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  <w:r w:rsidRPr="00A30297">
        <w:rPr>
          <w:rFonts w:ascii="Times New Roman" w:eastAsia="Times New Roman" w:hAnsi="Times New Roman" w:cs="Times New Roman"/>
          <w:b/>
          <w:bCs/>
        </w:rPr>
        <w:t>Объектный инфинитивный оборот</w:t>
      </w:r>
      <w:r w:rsidRPr="00A30297">
        <w:rPr>
          <w:rFonts w:ascii="Times New Roman" w:eastAsia="Times New Roman" w:hAnsi="Times New Roman" w:cs="Times New Roman"/>
        </w:rPr>
        <w:t xml:space="preserve">, или сложное дополнение, состоит из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>существительного</w:t>
      </w:r>
      <w:r w:rsidRPr="00A30297">
        <w:rPr>
          <w:rFonts w:ascii="Times New Roman" w:eastAsia="Times New Roman" w:hAnsi="Times New Roman" w:cs="Times New Roman"/>
        </w:rPr>
        <w:t xml:space="preserve"> или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 xml:space="preserve">личного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i/>
          <w:iCs/>
        </w:rPr>
        <w:t>местоимения</w:t>
      </w:r>
      <w:r w:rsidRPr="00A30297">
        <w:rPr>
          <w:rFonts w:ascii="Times New Roman" w:eastAsia="Times New Roman" w:hAnsi="Times New Roman" w:cs="Times New Roman"/>
          <w:u w:val="single"/>
        </w:rPr>
        <w:t>в</w:t>
      </w:r>
      <w:proofErr w:type="spellEnd"/>
      <w:r w:rsidRPr="00A30297">
        <w:rPr>
          <w:rFonts w:ascii="Times New Roman" w:eastAsia="Times New Roman" w:hAnsi="Times New Roman" w:cs="Times New Roman"/>
          <w:u w:val="single"/>
        </w:rPr>
        <w:t xml:space="preserve"> объектном падеже</w:t>
      </w:r>
      <w:r w:rsidRPr="00A30297">
        <w:rPr>
          <w:rFonts w:ascii="Times New Roman" w:eastAsia="Times New Roman" w:hAnsi="Times New Roman" w:cs="Times New Roman"/>
        </w:rPr>
        <w:t xml:space="preserve"> (</w:t>
      </w:r>
      <w:r w:rsidRPr="00A30297">
        <w:rPr>
          <w:rFonts w:ascii="Times New Roman" w:eastAsia="Times New Roman" w:hAnsi="Times New Roman" w:cs="Times New Roman"/>
          <w:lang w:val="en-US"/>
        </w:rPr>
        <w:t>me</w:t>
      </w:r>
      <w:r w:rsidRPr="00A30297">
        <w:rPr>
          <w:rFonts w:ascii="Times New Roman" w:eastAsia="Times New Roman" w:hAnsi="Times New Roman" w:cs="Times New Roman"/>
        </w:rPr>
        <w:t xml:space="preserve">, </w:t>
      </w:r>
      <w:r w:rsidRPr="00A30297">
        <w:rPr>
          <w:rFonts w:ascii="Times New Roman" w:eastAsia="Times New Roman" w:hAnsi="Times New Roman" w:cs="Times New Roman"/>
          <w:lang w:val="en-US"/>
        </w:rPr>
        <w:t>him</w:t>
      </w:r>
      <w:r w:rsidRPr="00A30297">
        <w:rPr>
          <w:rFonts w:ascii="Times New Roman" w:eastAsia="Times New Roman" w:hAnsi="Times New Roman" w:cs="Times New Roman"/>
        </w:rPr>
        <w:t xml:space="preserve">, </w:t>
      </w:r>
      <w:r w:rsidRPr="00A30297">
        <w:rPr>
          <w:rFonts w:ascii="Times New Roman" w:eastAsia="Times New Roman" w:hAnsi="Times New Roman" w:cs="Times New Roman"/>
          <w:lang w:val="en-US"/>
        </w:rPr>
        <w:t>her</w:t>
      </w:r>
      <w:r w:rsidRPr="00A30297">
        <w:rPr>
          <w:rFonts w:ascii="Times New Roman" w:eastAsia="Times New Roman" w:hAnsi="Times New Roman" w:cs="Times New Roman"/>
        </w:rPr>
        <w:t xml:space="preserve">, </w:t>
      </w:r>
      <w:r w:rsidRPr="00A30297">
        <w:rPr>
          <w:rFonts w:ascii="Times New Roman" w:eastAsia="Times New Roman" w:hAnsi="Times New Roman" w:cs="Times New Roman"/>
          <w:lang w:val="en-US"/>
        </w:rPr>
        <w:t>us</w:t>
      </w:r>
      <w:r w:rsidRPr="00A30297">
        <w:rPr>
          <w:rFonts w:ascii="Times New Roman" w:eastAsia="Times New Roman" w:hAnsi="Times New Roman" w:cs="Times New Roman"/>
        </w:rPr>
        <w:t xml:space="preserve">, </w:t>
      </w:r>
      <w:r w:rsidRPr="00A30297">
        <w:rPr>
          <w:rFonts w:ascii="Times New Roman" w:eastAsia="Times New Roman" w:hAnsi="Times New Roman" w:cs="Times New Roman"/>
          <w:lang w:val="en-US"/>
        </w:rPr>
        <w:t>you</w:t>
      </w:r>
      <w:r w:rsidRPr="00A30297">
        <w:rPr>
          <w:rFonts w:ascii="Times New Roman" w:eastAsia="Times New Roman" w:hAnsi="Times New Roman" w:cs="Times New Roman"/>
        </w:rPr>
        <w:t xml:space="preserve">, </w:t>
      </w:r>
      <w:r w:rsidRPr="00A30297">
        <w:rPr>
          <w:rFonts w:ascii="Times New Roman" w:eastAsia="Times New Roman" w:hAnsi="Times New Roman" w:cs="Times New Roman"/>
          <w:lang w:val="en-US"/>
        </w:rPr>
        <w:t>them</w:t>
      </w:r>
      <w:r w:rsidRPr="00A30297">
        <w:rPr>
          <w:rFonts w:ascii="Times New Roman" w:eastAsia="Times New Roman" w:hAnsi="Times New Roman" w:cs="Times New Roman"/>
        </w:rPr>
        <w:t xml:space="preserve">) и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>инфинитива</w:t>
      </w:r>
      <w:r w:rsidRPr="00A30297">
        <w:rPr>
          <w:rFonts w:ascii="Times New Roman" w:eastAsia="Times New Roman" w:hAnsi="Times New Roman" w:cs="Times New Roman"/>
        </w:rPr>
        <w:t>, и употребляется лишь после глаголов, выражающих желание, восприятие, предположение, приказание, просьбу.</w:t>
      </w:r>
    </w:p>
    <w:p w:rsidR="00A30297" w:rsidRPr="00A30297" w:rsidRDefault="00A30297" w:rsidP="00E5323F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140"/>
        <w:gridCol w:w="2199"/>
      </w:tblGrid>
      <w:tr w:rsidR="00A30297" w:rsidRPr="00A30297" w:rsidTr="00F0131F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 xml:space="preserve">Существительное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/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местоимение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  <w:shd w:val="clear" w:color="auto" w:fill="E0E0BE"/>
              </w:rPr>
              <w:t>+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Инфинитив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spacing w:after="0" w:line="240" w:lineRule="auto"/>
        <w:ind w:right="450" w:firstLine="426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В предложении он, как и положено дополнению, занимает третье место, то есть располагается за сказуемым.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283"/>
        <w:gridCol w:w="1049"/>
        <w:gridCol w:w="284"/>
        <w:gridCol w:w="1611"/>
        <w:gridCol w:w="232"/>
        <w:gridCol w:w="1926"/>
      </w:tblGrid>
      <w:tr w:rsidR="00A30297" w:rsidRPr="00A30297" w:rsidTr="00F0131F"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(1)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shd w:val="clear" w:color="auto" w:fill="FFFF82"/>
              </w:rPr>
              <w:t>2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(4)</w:t>
            </w:r>
          </w:p>
        </w:tc>
      </w:tr>
      <w:tr w:rsidR="00A30297" w:rsidRPr="00A30297" w:rsidTr="00F0131F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</w:rPr>
              <w:t>Подлежащее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</w:rPr>
              <w:t>Сказуемое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оборот "сложное дополнение"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</w:rPr>
              <w:t>второстепенные члены предложения</w:t>
            </w:r>
          </w:p>
        </w:tc>
      </w:tr>
    </w:tbl>
    <w:p w:rsidR="00A30297" w:rsidRPr="00A30297" w:rsidRDefault="00A30297" w:rsidP="00E53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b/>
          <w:bCs/>
          <w:color w:val="FF0000"/>
        </w:rPr>
        <w:t>а)</w:t>
      </w:r>
      <w:r w:rsidRPr="00A30297">
        <w:rPr>
          <w:rFonts w:ascii="Times New Roman" w:eastAsia="Times New Roman" w:hAnsi="Times New Roman" w:cs="Times New Roman"/>
        </w:rPr>
        <w:t xml:space="preserve"> Если инфинитив употр. в форме </w:t>
      </w:r>
      <w:r w:rsidRPr="00A30297">
        <w:rPr>
          <w:rFonts w:ascii="Times New Roman" w:eastAsia="Times New Roman" w:hAnsi="Times New Roman" w:cs="Times New Roman"/>
          <w:b/>
          <w:bCs/>
          <w:lang w:val="en-US"/>
        </w:rPr>
        <w:t>Active</w:t>
      </w:r>
      <w:r w:rsidRPr="00A30297">
        <w:rPr>
          <w:rFonts w:ascii="Times New Roman" w:eastAsia="Times New Roman" w:hAnsi="Times New Roman" w:cs="Times New Roman"/>
        </w:rPr>
        <w:t>, то он выражает действие, совершаемое лицом или предметом, обозначенным существ. / местоимением, которое стоит перед инфинитивом.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b/>
          <w:bCs/>
          <w:color w:val="FF0000"/>
        </w:rPr>
        <w:t>б)</w:t>
      </w:r>
      <w:r w:rsidRPr="00A30297">
        <w:rPr>
          <w:rFonts w:ascii="Times New Roman" w:eastAsia="Times New Roman" w:hAnsi="Times New Roman" w:cs="Times New Roman"/>
        </w:rPr>
        <w:t xml:space="preserve"> А если сам инфинитив стоит в страдательном залоге (</w:t>
      </w:r>
      <w:r w:rsidRPr="00A30297">
        <w:rPr>
          <w:rFonts w:ascii="Times New Roman" w:eastAsia="Times New Roman" w:hAnsi="Times New Roman" w:cs="Times New Roman"/>
          <w:b/>
          <w:bCs/>
          <w:lang w:val="en-US"/>
        </w:rPr>
        <w:t>Passive</w:t>
      </w:r>
      <w:r w:rsidRPr="00A30297">
        <w:rPr>
          <w:rFonts w:ascii="Times New Roman" w:eastAsia="Times New Roman" w:hAnsi="Times New Roman" w:cs="Times New Roman"/>
        </w:rPr>
        <w:t>), то он выражает действие над этим лицом / предметом.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 xml:space="preserve">Так строится английское предложение, когда в нем хотят передать </w:t>
      </w:r>
      <w:r w:rsidRPr="00A30297">
        <w:rPr>
          <w:rFonts w:ascii="Times New Roman" w:eastAsia="Times New Roman" w:hAnsi="Times New Roman" w:cs="Times New Roman"/>
          <w:u w:val="single"/>
        </w:rPr>
        <w:t>сразу два разных</w:t>
      </w:r>
      <w:r w:rsidRPr="00A30297">
        <w:rPr>
          <w:rFonts w:ascii="Times New Roman" w:eastAsia="Times New Roman" w:hAnsi="Times New Roman" w:cs="Times New Roman"/>
        </w:rPr>
        <w:t xml:space="preserve"> объекта/субъекта и два разных действия. На русский язык в большинстве случаев переводится придаточным дополнительным предложением с союзами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>чтобы; что; как</w:t>
      </w:r>
      <w:r w:rsidRPr="00A30297">
        <w:rPr>
          <w:rFonts w:ascii="Times New Roman" w:eastAsia="Times New Roman" w:hAnsi="Times New Roman" w:cs="Times New Roman"/>
        </w:rPr>
        <w:t>.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lastRenderedPageBreak/>
        <w:t> 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 xml:space="preserve">Однако не всякий английский глагол </w:t>
      </w:r>
      <w:r w:rsidRPr="00A30297">
        <w:rPr>
          <w:rFonts w:ascii="Times New Roman" w:eastAsia="Times New Roman" w:hAnsi="Times New Roman" w:cs="Times New Roman"/>
          <w:b/>
          <w:bCs/>
        </w:rPr>
        <w:t>(</w:t>
      </w:r>
      <w:r w:rsidRPr="00A30297">
        <w:rPr>
          <w:rFonts w:ascii="Times New Roman" w:eastAsia="Times New Roman" w:hAnsi="Times New Roman" w:cs="Times New Roman"/>
          <w:b/>
          <w:bCs/>
          <w:shd w:val="clear" w:color="auto" w:fill="FFFF82"/>
        </w:rPr>
        <w:t>2</w:t>
      </w:r>
      <w:r w:rsidRPr="00A30297">
        <w:rPr>
          <w:rFonts w:ascii="Times New Roman" w:eastAsia="Times New Roman" w:hAnsi="Times New Roman" w:cs="Times New Roman"/>
          <w:b/>
          <w:bCs/>
        </w:rPr>
        <w:t>)</w:t>
      </w:r>
      <w:r w:rsidRPr="00A30297">
        <w:rPr>
          <w:rFonts w:ascii="Times New Roman" w:eastAsia="Times New Roman" w:hAnsi="Times New Roman" w:cs="Times New Roman"/>
        </w:rPr>
        <w:t xml:space="preserve"> может принимать после себя сложное дополнение. Нужно иметь в виду что: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 xml:space="preserve">1. Такой глагол должен быть </w:t>
      </w:r>
      <w:r w:rsidRPr="00A30297">
        <w:rPr>
          <w:rFonts w:ascii="Times New Roman" w:eastAsia="Times New Roman" w:hAnsi="Times New Roman" w:cs="Times New Roman"/>
          <w:u w:val="single"/>
        </w:rPr>
        <w:t>переходным</w:t>
      </w:r>
      <w:r w:rsidRPr="00A30297">
        <w:rPr>
          <w:rFonts w:ascii="Times New Roman" w:eastAsia="Times New Roman" w:hAnsi="Times New Roman" w:cs="Times New Roman"/>
        </w:rPr>
        <w:t>;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2. Список этих переходных глаголов строго ограничен;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 xml:space="preserve">3. Даже те глаголы, что входят в этот список, делятся на те, которые принимают инфинитив с частицей </w:t>
      </w:r>
      <w:r w:rsidRPr="00A30297">
        <w:rPr>
          <w:rFonts w:ascii="Times New Roman" w:eastAsia="Times New Roman" w:hAnsi="Times New Roman" w:cs="Times New Roman"/>
          <w:b/>
          <w:bCs/>
          <w:lang w:val="en-US"/>
        </w:rPr>
        <w:t>to</w:t>
      </w:r>
      <w:r w:rsidRPr="00A30297">
        <w:rPr>
          <w:rFonts w:ascii="Times New Roman" w:eastAsia="Times New Roman" w:hAnsi="Times New Roman" w:cs="Times New Roman"/>
        </w:rPr>
        <w:t xml:space="preserve"> и те, которые принимают инфинитив без частицы</w:t>
      </w:r>
      <w:r w:rsidRPr="00A30297">
        <w:rPr>
          <w:rFonts w:ascii="Times New Roman" w:eastAsia="Times New Roman" w:hAnsi="Times New Roman" w:cs="Times New Roman"/>
          <w:b/>
          <w:bCs/>
          <w:lang w:val="en-US"/>
        </w:rPr>
        <w:t>to</w:t>
      </w:r>
      <w:r w:rsidRPr="00A30297">
        <w:rPr>
          <w:rFonts w:ascii="Times New Roman" w:eastAsia="Times New Roman" w:hAnsi="Times New Roman" w:cs="Times New Roman"/>
        </w:rPr>
        <w:t>.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 xml:space="preserve">После этих глаголов в конструкции "Сложное дополнение" вторая часть может быть выражена инфинитивом или же причастием </w:t>
      </w:r>
      <w:r w:rsidRPr="00A30297">
        <w:rPr>
          <w:rFonts w:ascii="Times New Roman" w:eastAsia="Times New Roman" w:hAnsi="Times New Roman" w:cs="Times New Roman"/>
          <w:lang w:val="en-US"/>
        </w:rPr>
        <w:t>I</w:t>
      </w:r>
      <w:r w:rsidRPr="00A30297">
        <w:rPr>
          <w:rFonts w:ascii="Times New Roman" w:eastAsia="Times New Roman" w:hAnsi="Times New Roman" w:cs="Times New Roman"/>
        </w:rPr>
        <w:t>. Отличие:</w:t>
      </w:r>
    </w:p>
    <w:tbl>
      <w:tblPr>
        <w:tblW w:w="93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A30297" w:rsidRPr="00A30297" w:rsidTr="00F0131F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297" w:rsidRPr="00A30297" w:rsidRDefault="00A30297" w:rsidP="00E5323F">
            <w:pPr>
              <w:tabs>
                <w:tab w:val="left" w:pos="9356"/>
              </w:tabs>
              <w:spacing w:after="0" w:line="240" w:lineRule="auto"/>
              <w:ind w:left="284" w:right="-2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Инфинитив</w:t>
            </w:r>
            <w:r w:rsidRPr="00A30297">
              <w:rPr>
                <w:rFonts w:ascii="Times New Roman" w:eastAsia="Times New Roman" w:hAnsi="Times New Roman" w:cs="Times New Roman"/>
              </w:rPr>
              <w:t xml:space="preserve"> обращает наше внимание на сам факт действия и его завершенность.</w:t>
            </w:r>
          </w:p>
          <w:p w:rsidR="00A30297" w:rsidRPr="00A30297" w:rsidRDefault="00A30297" w:rsidP="00E5323F">
            <w:pPr>
              <w:tabs>
                <w:tab w:val="left" w:pos="9356"/>
              </w:tabs>
              <w:spacing w:after="0" w:line="240" w:lineRule="auto"/>
              <w:ind w:left="284" w:right="-2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Причастие</w:t>
            </w:r>
            <w:r w:rsidRPr="00A30297">
              <w:rPr>
                <w:rFonts w:ascii="Times New Roman" w:eastAsia="Times New Roman" w:hAnsi="Times New Roman" w:cs="Times New Roman"/>
              </w:rPr>
              <w:t xml:space="preserve"> указывает на его длительность (действие в его развитии), незавершенность. </w:t>
            </w:r>
          </w:p>
        </w:tc>
      </w:tr>
    </w:tbl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Например:</w:t>
      </w: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4182"/>
      </w:tblGrid>
      <w:tr w:rsidR="00A30297" w:rsidRPr="00A30297" w:rsidTr="00F0131F">
        <w:tc>
          <w:tcPr>
            <w:tcW w:w="42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tabs>
                <w:tab w:val="left" w:pos="9356"/>
              </w:tabs>
              <w:spacing w:after="0" w:line="240" w:lineRule="auto"/>
              <w:ind w:left="284" w:right="-2" w:hanging="28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A30297">
              <w:rPr>
                <w:rFonts w:ascii="Times New Roman" w:eastAsia="Times New Roman" w:hAnsi="Times New Roman" w:cs="Times New Roman"/>
              </w:rPr>
              <w:t>инфинитив</w:t>
            </w:r>
            <w:r w:rsidRPr="00A30297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  I saw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/>
              </w:rPr>
              <w:t>him cross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the street. </w:t>
            </w:r>
          </w:p>
        </w:tc>
        <w:tc>
          <w:tcPr>
            <w:tcW w:w="40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tabs>
                <w:tab w:val="left" w:pos="9356"/>
              </w:tabs>
              <w:spacing w:after="0" w:line="240" w:lineRule="auto"/>
              <w:ind w:left="284" w:right="-2" w:hanging="284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видел,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u w:val="single"/>
              </w:rPr>
              <w:t>как он перешел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улицу.</w:t>
            </w:r>
          </w:p>
        </w:tc>
      </w:tr>
      <w:tr w:rsidR="00A30297" w:rsidRPr="00A30297" w:rsidTr="00F0131F">
        <w:tc>
          <w:tcPr>
            <w:tcW w:w="42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tabs>
                <w:tab w:val="left" w:pos="9356"/>
              </w:tabs>
              <w:spacing w:after="0" w:line="240" w:lineRule="auto"/>
              <w:ind w:left="284" w:right="-2" w:hanging="284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A30297">
              <w:rPr>
                <w:rFonts w:ascii="Times New Roman" w:eastAsia="Times New Roman" w:hAnsi="Times New Roman" w:cs="Times New Roman"/>
              </w:rPr>
              <w:t>причастие</w:t>
            </w:r>
            <w:r w:rsidRPr="00A30297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  I saw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/>
              </w:rPr>
              <w:t>him crossing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the street. </w:t>
            </w:r>
          </w:p>
        </w:tc>
        <w:tc>
          <w:tcPr>
            <w:tcW w:w="40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tabs>
                <w:tab w:val="left" w:pos="9356"/>
              </w:tabs>
              <w:spacing w:after="0" w:line="240" w:lineRule="auto"/>
              <w:ind w:left="284" w:right="-2" w:hanging="284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видел,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u w:val="single"/>
              </w:rPr>
              <w:t>как он переходил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улицу.</w:t>
            </w:r>
          </w:p>
        </w:tc>
      </w:tr>
    </w:tbl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Правда, если сам глагол выражает действие длительного характера, то это различие не так заметно и передать его средствами русского языка при переводе не удается. Для обозначения ряда последовательных действий употребляется только инфинитив.</w:t>
      </w:r>
    </w:p>
    <w:p w:rsidR="00A30297" w:rsidRPr="00A30297" w:rsidRDefault="00A30297" w:rsidP="00E5323F">
      <w:pPr>
        <w:tabs>
          <w:tab w:val="left" w:pos="9356"/>
        </w:tabs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A30297">
        <w:rPr>
          <w:rFonts w:ascii="Times New Roman" w:eastAsia="Times New Roman" w:hAnsi="Times New Roman" w:cs="Times New Roman"/>
        </w:rPr>
        <w:t>  </w:t>
      </w:r>
    </w:p>
    <w:p w:rsidR="00A30297" w:rsidRPr="00A30297" w:rsidRDefault="00A30297" w:rsidP="00E5323F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b/>
          <w:bCs/>
        </w:rPr>
        <w:t>Объектный инфинитивный оборот употребляется: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A30297" w:rsidRPr="00A30297" w:rsidTr="00F0131F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</w:rPr>
              <w:t> 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 xml:space="preserve">Инфинитив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с частицей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to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</w:rPr>
      </w:pPr>
      <w:proofErr w:type="gramStart"/>
      <w:r w:rsidRPr="00A30297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A30297">
        <w:rPr>
          <w:rFonts w:ascii="Times New Roman" w:eastAsia="Times New Roman" w:hAnsi="Times New Roman" w:cs="Times New Roman"/>
        </w:rPr>
        <w:t>  После</w:t>
      </w:r>
      <w:proofErr w:type="gramEnd"/>
      <w:r w:rsidRPr="00A30297">
        <w:rPr>
          <w:rFonts w:ascii="Times New Roman" w:eastAsia="Times New Roman" w:hAnsi="Times New Roman" w:cs="Times New Roman"/>
        </w:rPr>
        <w:t xml:space="preserve"> глаголов, выражающих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>желание, чувства, намерение</w:t>
      </w:r>
      <w:r w:rsidRPr="00A30297">
        <w:rPr>
          <w:rFonts w:ascii="Times New Roman" w:eastAsia="Times New Roman" w:hAnsi="Times New Roman" w:cs="Times New Roman"/>
          <w:smallCaps/>
        </w:rPr>
        <w:t>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28"/>
        <w:gridCol w:w="2682"/>
        <w:gridCol w:w="3090"/>
      </w:tblGrid>
      <w:tr w:rsidR="00A30297" w:rsidRPr="009F65B0" w:rsidTr="00F0131F">
        <w:trPr>
          <w:gridAfter w:val="1"/>
          <w:wAfter w:w="3090" w:type="dxa"/>
          <w:tblCellSpacing w:w="0" w:type="dxa"/>
        </w:trPr>
        <w:tc>
          <w:tcPr>
            <w:tcW w:w="3345" w:type="dxa"/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todesire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color w:val="008000"/>
              </w:rPr>
              <w:t xml:space="preserve">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желать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tohate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color w:val="008000"/>
              </w:rPr>
              <w:t xml:space="preserve">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ненавидеть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tolike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color w:val="008000"/>
              </w:rPr>
              <w:t xml:space="preserve">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любить, нравиться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dislike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не нравиться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love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любить</w:t>
            </w:r>
          </w:p>
        </w:tc>
        <w:tc>
          <w:tcPr>
            <w:tcW w:w="3210" w:type="dxa"/>
            <w:gridSpan w:val="2"/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prefer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предпочитать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to want -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хотеть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wish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желать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would/should  like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желать</w:t>
            </w:r>
          </w:p>
        </w:tc>
      </w:tr>
      <w:tr w:rsidR="00A30297" w:rsidRPr="00A30297" w:rsidTr="00F0131F">
        <w:tblPrEx>
          <w:tblCellSpacing w:w="0" w:type="nil"/>
        </w:tblPrEx>
        <w:tc>
          <w:tcPr>
            <w:tcW w:w="387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hate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her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use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these words.</w:t>
            </w:r>
          </w:p>
        </w:tc>
        <w:tc>
          <w:tcPr>
            <w:tcW w:w="57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Мне не нравится (я ненавижу),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 она использует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такие слова.</w:t>
            </w:r>
          </w:p>
        </w:tc>
      </w:tr>
      <w:tr w:rsidR="00A30297" w:rsidRPr="00A30297" w:rsidTr="00F0131F">
        <w:tblPrEx>
          <w:tblCellSpacing w:w="0" w:type="nil"/>
        </w:tblPrEx>
        <w:tc>
          <w:tcPr>
            <w:tcW w:w="387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don’t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like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them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do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it. </w:t>
            </w:r>
          </w:p>
        </w:tc>
        <w:tc>
          <w:tcPr>
            <w:tcW w:w="57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Мне не нравится,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(как)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они делают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это.</w:t>
            </w:r>
          </w:p>
        </w:tc>
      </w:tr>
      <w:tr w:rsidR="00A30297" w:rsidRPr="00A30297" w:rsidTr="00F0131F">
        <w:tblPrEx>
          <w:tblCellSpacing w:w="0" w:type="nil"/>
        </w:tblPrEx>
        <w:tc>
          <w:tcPr>
            <w:tcW w:w="9645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want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you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come back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>. (</w:t>
            </w:r>
            <w:proofErr w:type="spellStart"/>
            <w:proofErr w:type="gramStart"/>
            <w:r w:rsidRPr="00A30297">
              <w:rPr>
                <w:rFonts w:ascii="Times New Roman" w:eastAsia="Times New Roman" w:hAnsi="Times New Roman" w:cs="Times New Roman"/>
                <w:i/>
                <w:iCs/>
              </w:rPr>
              <w:t>разг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>:</w:t>
            </w:r>
            <w:proofErr w:type="gramEnd"/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I want you back.)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(Я) Хочу,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чтобы ты вернулась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.</w:t>
            </w:r>
          </w:p>
        </w:tc>
      </w:tr>
      <w:tr w:rsidR="00A30297" w:rsidRPr="00A30297" w:rsidTr="00F0131F">
        <w:tblPrEx>
          <w:tblCellSpacing w:w="0" w:type="nil"/>
        </w:tblPrEx>
        <w:tc>
          <w:tcPr>
            <w:tcW w:w="387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She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wanted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them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read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that book.</w:t>
            </w:r>
          </w:p>
        </w:tc>
        <w:tc>
          <w:tcPr>
            <w:tcW w:w="57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Она хотела,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чтобы они прочли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эту книжку.</w:t>
            </w:r>
          </w:p>
        </w:tc>
      </w:tr>
      <w:tr w:rsidR="00A30297" w:rsidRPr="00A30297" w:rsidTr="00F0131F">
        <w:tblPrEx>
          <w:tblCellSpacing w:w="0" w:type="nil"/>
        </w:tblPrEx>
        <w:tc>
          <w:tcPr>
            <w:tcW w:w="387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wish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you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be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happy.</w:t>
            </w:r>
          </w:p>
        </w:tc>
        <w:tc>
          <w:tcPr>
            <w:tcW w:w="57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(Я) Желаю,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чтобы ты был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счастлив.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Инфинитив в страдательном залоге: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07"/>
      </w:tblGrid>
      <w:tr w:rsidR="00A30297" w:rsidRPr="00A30297" w:rsidTr="00F0131F">
        <w:tc>
          <w:tcPr>
            <w:tcW w:w="42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want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you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be remembered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. </w:t>
            </w:r>
          </w:p>
        </w:tc>
        <w:tc>
          <w:tcPr>
            <w:tcW w:w="51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хочу,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чтобы тебя запомнили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.</w:t>
            </w:r>
          </w:p>
        </w:tc>
      </w:tr>
      <w:tr w:rsidR="00A30297" w:rsidRPr="00A30297" w:rsidTr="00F0131F">
        <w:tc>
          <w:tcPr>
            <w:tcW w:w="42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 xml:space="preserve">should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like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us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be invited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to the conference. </w:t>
            </w:r>
          </w:p>
        </w:tc>
        <w:tc>
          <w:tcPr>
            <w:tcW w:w="51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хотел бы,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чтобы нас пригласили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на конференцию.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  <w:proofErr w:type="gramStart"/>
      <w:r w:rsidRPr="00A30297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A30297">
        <w:rPr>
          <w:rFonts w:ascii="Times New Roman" w:eastAsia="Times New Roman" w:hAnsi="Times New Roman" w:cs="Times New Roman"/>
        </w:rPr>
        <w:t>  После</w:t>
      </w:r>
      <w:proofErr w:type="gramEnd"/>
      <w:r w:rsidRPr="00A30297">
        <w:rPr>
          <w:rFonts w:ascii="Times New Roman" w:eastAsia="Times New Roman" w:hAnsi="Times New Roman" w:cs="Times New Roman"/>
        </w:rPr>
        <w:t xml:space="preserve"> глаголов, выражающих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>умственную деятельность</w:t>
      </w:r>
      <w:r w:rsidRPr="00A30297">
        <w:rPr>
          <w:rFonts w:ascii="Times New Roman" w:eastAsia="Times New Roman" w:hAnsi="Times New Roman" w:cs="Times New Roman"/>
          <w:smallCaps/>
        </w:rPr>
        <w:t>.</w:t>
      </w:r>
      <w:r w:rsidRPr="00A30297">
        <w:rPr>
          <w:rFonts w:ascii="Times New Roman" w:eastAsia="Times New Roman" w:hAnsi="Times New Roman" w:cs="Times New Roman"/>
        </w:rPr>
        <w:t xml:space="preserve"> В этой роли над всеми этими глаголами витает общее значение –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 xml:space="preserve">полагать, предполагать,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i/>
          <w:iCs/>
        </w:rPr>
        <w:t>считать</w:t>
      </w:r>
      <w:r w:rsidRPr="00A30297">
        <w:rPr>
          <w:rFonts w:ascii="Times New Roman" w:eastAsia="Times New Roman" w:hAnsi="Times New Roman" w:cs="Times New Roman"/>
        </w:rPr>
        <w:t>.После</w:t>
      </w:r>
      <w:proofErr w:type="spellEnd"/>
      <w:r w:rsidRPr="00A30297">
        <w:rPr>
          <w:rFonts w:ascii="Times New Roman" w:eastAsia="Times New Roman" w:hAnsi="Times New Roman" w:cs="Times New Roman"/>
        </w:rPr>
        <w:t xml:space="preserve"> глаголов этой группы (кроме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lang w:val="en-US"/>
        </w:rPr>
        <w:t>toexpect</w:t>
      </w:r>
      <w:proofErr w:type="spellEnd"/>
      <w:r w:rsidRPr="00A30297">
        <w:rPr>
          <w:rFonts w:ascii="Times New Roman" w:eastAsia="Times New Roman" w:hAnsi="Times New Roman" w:cs="Times New Roman"/>
        </w:rPr>
        <w:t xml:space="preserve">) чаще всего употребляется инфинитив глагола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lang w:val="en-US"/>
        </w:rPr>
        <w:t>tobe</w:t>
      </w:r>
      <w:proofErr w:type="spellEnd"/>
      <w:r w:rsidRPr="00A30297">
        <w:rPr>
          <w:rFonts w:ascii="Times New Roman" w:eastAsia="Times New Roman" w:hAnsi="Times New Roman" w:cs="Times New Roman"/>
        </w:rPr>
        <w:t>:</w:t>
      </w:r>
    </w:p>
    <w:tbl>
      <w:tblPr>
        <w:tblW w:w="6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2955"/>
      </w:tblGrid>
      <w:tr w:rsidR="00A30297" w:rsidRPr="00A30297" w:rsidTr="00F0131F">
        <w:trPr>
          <w:tblCellSpacing w:w="0" w:type="dxa"/>
        </w:trPr>
        <w:tc>
          <w:tcPr>
            <w:tcW w:w="3210" w:type="dxa"/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believe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полагать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consider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считать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declare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заявлять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expect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ожидать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find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обнаруживать</w:t>
            </w:r>
          </w:p>
        </w:tc>
        <w:tc>
          <w:tcPr>
            <w:tcW w:w="2955" w:type="dxa"/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know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знать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remember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помнить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suppose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полагать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think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думать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understand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понимать</w:t>
            </w:r>
          </w:p>
        </w:tc>
      </w:tr>
    </w:tbl>
    <w:p w:rsidR="00A30297" w:rsidRPr="00A30297" w:rsidRDefault="00A30297" w:rsidP="00E532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174"/>
      </w:tblGrid>
      <w:tr w:rsidR="00A30297" w:rsidRPr="00A30297" w:rsidTr="00F0131F">
        <w:tc>
          <w:tcPr>
            <w:tcW w:w="40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We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know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/>
              </w:rPr>
              <w:t>him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/>
              </w:rPr>
              <w:t xml:space="preserve"> to be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a good artist. </w:t>
            </w:r>
          </w:p>
        </w:tc>
        <w:tc>
          <w:tcPr>
            <w:tcW w:w="50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Мы знаем,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u w:val="single"/>
              </w:rPr>
              <w:t>что он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хороший художник.</w:t>
            </w:r>
          </w:p>
        </w:tc>
      </w:tr>
      <w:tr w:rsidR="00A30297" w:rsidRPr="00A30297" w:rsidTr="00F0131F">
        <w:tc>
          <w:tcPr>
            <w:tcW w:w="40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lastRenderedPageBreak/>
              <w:t xml:space="preserve">I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expect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/>
              </w:rPr>
              <w:t>him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val="en-US"/>
              </w:rPr>
              <w:t xml:space="preserve"> to ask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that question.</w:t>
            </w:r>
          </w:p>
        </w:tc>
        <w:tc>
          <w:tcPr>
            <w:tcW w:w="50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ожидаю,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u w:val="single"/>
              </w:rPr>
              <w:t>что он задаст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этот вопрос.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 xml:space="preserve">Причем после глаголов </w:t>
      </w:r>
      <w:r w:rsidRPr="00A30297">
        <w:rPr>
          <w:rFonts w:ascii="Times New Roman" w:eastAsia="Times New Roman" w:hAnsi="Times New Roman" w:cs="Times New Roman"/>
          <w:lang w:val="en-US"/>
        </w:rPr>
        <w:t xml:space="preserve">to consider, to declare, to find, to prove </w:t>
      </w:r>
      <w:r w:rsidRPr="00A30297">
        <w:rPr>
          <w:rFonts w:ascii="Times New Roman" w:eastAsia="Times New Roman" w:hAnsi="Times New Roman" w:cs="Times New Roman"/>
        </w:rPr>
        <w:t xml:space="preserve">инфинитив, обозначенный глаголом </w:t>
      </w:r>
      <w:r w:rsidRPr="00A30297">
        <w:rPr>
          <w:rFonts w:ascii="Times New Roman" w:eastAsia="Times New Roman" w:hAnsi="Times New Roman" w:cs="Times New Roman"/>
          <w:b/>
          <w:bCs/>
          <w:lang w:val="en-US"/>
        </w:rPr>
        <w:t>to be</w:t>
      </w:r>
      <w:r w:rsidRPr="00A30297">
        <w:rPr>
          <w:rFonts w:ascii="Times New Roman" w:eastAsia="Times New Roman" w:hAnsi="Times New Roman" w:cs="Times New Roman"/>
        </w:rPr>
        <w:t>, часто опускается:</w:t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4966"/>
      </w:tblGrid>
      <w:tr w:rsidR="00A30297" w:rsidRPr="00A30297" w:rsidTr="00F0131F">
        <w:tc>
          <w:tcPr>
            <w:tcW w:w="372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proofErr w:type="spellStart"/>
            <w:proofErr w:type="gram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consider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him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End"/>
            <w:r w:rsidRPr="00A30297">
              <w:rPr>
                <w:rFonts w:ascii="Times New Roman" w:eastAsia="Times New Roman" w:hAnsi="Times New Roman" w:cs="Times New Roman"/>
                <w:lang w:val="en-US"/>
              </w:rPr>
              <w:t xml:space="preserve">to be) 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>wrong.</w:t>
            </w:r>
          </w:p>
        </w:tc>
        <w:tc>
          <w:tcPr>
            <w:tcW w:w="48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считаю,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 он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не прав.</w:t>
            </w:r>
          </w:p>
        </w:tc>
      </w:tr>
      <w:tr w:rsidR="00A30297" w:rsidRPr="00A30297" w:rsidTr="00F0131F">
        <w:tc>
          <w:tcPr>
            <w:tcW w:w="372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They </w:t>
            </w:r>
            <w:proofErr w:type="spellStart"/>
            <w:proofErr w:type="gram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declared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him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End"/>
            <w:r w:rsidRPr="00A30297">
              <w:rPr>
                <w:rFonts w:ascii="Times New Roman" w:eastAsia="Times New Roman" w:hAnsi="Times New Roman" w:cs="Times New Roman"/>
                <w:lang w:val="en-US"/>
              </w:rPr>
              <w:t xml:space="preserve">to be) 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>the winner.</w:t>
            </w:r>
          </w:p>
        </w:tc>
        <w:tc>
          <w:tcPr>
            <w:tcW w:w="48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Они объявили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его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победителем.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  <w:proofErr w:type="gramStart"/>
      <w:r w:rsidRPr="00A30297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A30297">
        <w:rPr>
          <w:rFonts w:ascii="Times New Roman" w:eastAsia="Times New Roman" w:hAnsi="Times New Roman" w:cs="Times New Roman"/>
        </w:rPr>
        <w:t>  После</w:t>
      </w:r>
      <w:proofErr w:type="gramEnd"/>
      <w:r w:rsidRPr="00A30297">
        <w:rPr>
          <w:rFonts w:ascii="Times New Roman" w:eastAsia="Times New Roman" w:hAnsi="Times New Roman" w:cs="Times New Roman"/>
        </w:rPr>
        <w:t xml:space="preserve"> глаголов, выражающих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>побуждение</w:t>
      </w:r>
      <w:r w:rsidRPr="00A30297">
        <w:rPr>
          <w:rFonts w:ascii="Times New Roman" w:eastAsia="Times New Roman" w:hAnsi="Times New Roman" w:cs="Times New Roman"/>
        </w:rPr>
        <w:t xml:space="preserve"> (приказ, просьбу, разрешение, предупреждение). Часто порядок слов английского предложения с этим оборотом полностью совпадает с порядком слов русского варианта этого предложения:</w:t>
      </w:r>
    </w:p>
    <w:tbl>
      <w:tblPr>
        <w:tblW w:w="71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450"/>
      </w:tblGrid>
      <w:tr w:rsidR="00A30297" w:rsidRPr="00A30297" w:rsidTr="00F0131F">
        <w:trPr>
          <w:tblCellSpacing w:w="0" w:type="dxa"/>
        </w:trPr>
        <w:tc>
          <w:tcPr>
            <w:tcW w:w="3660" w:type="dxa"/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advise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советовать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allow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позволять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to ask  –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просить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command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приказывать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to</w:t>
            </w:r>
            <w:r w:rsidRPr="00A30297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force</w:t>
            </w:r>
            <w:r w:rsidRPr="00A30297">
              <w:rPr>
                <w:rFonts w:ascii="Times New Roman" w:eastAsia="Times New Roman" w:hAnsi="Times New Roman" w:cs="Times New Roman"/>
                <w:color w:val="008000"/>
              </w:rPr>
              <w:t xml:space="preserve">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принуждать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toget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color w:val="008000"/>
              </w:rPr>
              <w:t xml:space="preserve">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сделать так, чтобы</w:t>
            </w:r>
          </w:p>
        </w:tc>
        <w:tc>
          <w:tcPr>
            <w:tcW w:w="3450" w:type="dxa"/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order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приказывать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>to permit -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разрешать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recommend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рекомендовать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request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просить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tell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велеть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warn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предупреждать</w:t>
            </w:r>
          </w:p>
        </w:tc>
      </w:tr>
    </w:tbl>
    <w:p w:rsidR="00A30297" w:rsidRPr="00A30297" w:rsidRDefault="00A30297" w:rsidP="00E532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5516"/>
      </w:tblGrid>
      <w:tr w:rsidR="00A30297" w:rsidRPr="00A30297" w:rsidTr="00F0131F"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The teacher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allowed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us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use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dictionaries.</w:t>
            </w:r>
          </w:p>
        </w:tc>
        <w:tc>
          <w:tcPr>
            <w:tcW w:w="53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Учитель позволил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нам пользоваться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словарями.</w:t>
            </w:r>
          </w:p>
        </w:tc>
      </w:tr>
      <w:tr w:rsidR="00A30297" w:rsidRPr="00A30297" w:rsidTr="00F0131F"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ask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you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not to be late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this time. </w:t>
            </w:r>
          </w:p>
        </w:tc>
        <w:tc>
          <w:tcPr>
            <w:tcW w:w="53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прошу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вас не опаздывать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на этот раз.</w:t>
            </w:r>
          </w:p>
        </w:tc>
      </w:tr>
      <w:tr w:rsidR="00A30297" w:rsidRPr="00A30297" w:rsidTr="00F0131F"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I’ll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get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her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come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. </w:t>
            </w:r>
          </w:p>
        </w:tc>
        <w:tc>
          <w:tcPr>
            <w:tcW w:w="53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заставлю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ее прийти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. (Я сделаю так, чтобы она пришла.)</w:t>
            </w:r>
          </w:p>
        </w:tc>
      </w:tr>
      <w:tr w:rsidR="00A30297" w:rsidRPr="00A30297" w:rsidTr="00F0131F"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The doctor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told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me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stay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in bed.</w:t>
            </w:r>
          </w:p>
        </w:tc>
        <w:tc>
          <w:tcPr>
            <w:tcW w:w="53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Врач велел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мне оставаться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в постели.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 xml:space="preserve">Если лицо, на которое направлено приказание /разрешение, не указывается, то используется </w:t>
      </w:r>
      <w:r w:rsidRPr="00A30297">
        <w:rPr>
          <w:rFonts w:ascii="Times New Roman" w:eastAsia="Times New Roman" w:hAnsi="Times New Roman" w:cs="Times New Roman"/>
          <w:lang w:val="en-US"/>
        </w:rPr>
        <w:t>Passive</w:t>
      </w:r>
      <w:r w:rsidRPr="00A30297">
        <w:rPr>
          <w:rFonts w:ascii="Times New Roman" w:eastAsia="Times New Roman" w:hAnsi="Times New Roman" w:cs="Times New Roman"/>
        </w:rPr>
        <w:t>: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960"/>
      </w:tblGrid>
      <w:tr w:rsidR="00A30297" w:rsidRPr="00A30297" w:rsidTr="00F0131F">
        <w:tc>
          <w:tcPr>
            <w:tcW w:w="41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>She</w:t>
            </w:r>
            <w:proofErr w:type="gramEnd"/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allowed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the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car to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800080"/>
                <w:lang w:val="en-US"/>
              </w:rPr>
              <w:t>be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tak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800080"/>
                <w:lang w:val="en-US"/>
              </w:rPr>
              <w:t>en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away.</w:t>
            </w:r>
          </w:p>
        </w:tc>
        <w:tc>
          <w:tcPr>
            <w:tcW w:w="582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Она разрешила,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чтобы машину убрали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с этого места.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A30297" w:rsidRPr="00A30297" w:rsidTr="00F0131F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A30297" w:rsidRPr="00A30297" w:rsidRDefault="00A30297" w:rsidP="00E532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 xml:space="preserve">Инфинитив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без частицы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to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</w:rPr>
      </w:pPr>
      <w:proofErr w:type="gramStart"/>
      <w:r w:rsidRPr="00A30297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A30297">
        <w:rPr>
          <w:rFonts w:ascii="Times New Roman" w:eastAsia="Times New Roman" w:hAnsi="Times New Roman" w:cs="Times New Roman"/>
        </w:rPr>
        <w:t>  После</w:t>
      </w:r>
      <w:proofErr w:type="gramEnd"/>
      <w:r w:rsidRPr="00A30297">
        <w:rPr>
          <w:rFonts w:ascii="Times New Roman" w:eastAsia="Times New Roman" w:hAnsi="Times New Roman" w:cs="Times New Roman"/>
        </w:rPr>
        <w:t xml:space="preserve"> глаголов: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color w:val="008000"/>
          <w:lang w:val="en-US"/>
        </w:rPr>
        <w:t>tomake</w:t>
      </w:r>
      <w:proofErr w:type="spellEnd"/>
      <w:r w:rsidRPr="00A30297">
        <w:rPr>
          <w:rFonts w:ascii="Times New Roman" w:eastAsia="Times New Roman" w:hAnsi="Times New Roman" w:cs="Times New Roman"/>
        </w:rPr>
        <w:t xml:space="preserve">в значении – </w:t>
      </w:r>
      <w:r w:rsidRPr="00A30297">
        <w:rPr>
          <w:rFonts w:ascii="Times New Roman" w:eastAsia="Times New Roman" w:hAnsi="Times New Roman" w:cs="Times New Roman"/>
          <w:i/>
          <w:iCs/>
          <w:color w:val="008000"/>
        </w:rPr>
        <w:t>заставлять, вынуждать</w:t>
      </w:r>
      <w:r w:rsidRPr="00A3029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color w:val="008000"/>
          <w:lang w:val="en-US"/>
        </w:rPr>
        <w:t>tolet</w:t>
      </w:r>
      <w:proofErr w:type="spellEnd"/>
      <w:r w:rsidRPr="00A30297">
        <w:rPr>
          <w:rFonts w:ascii="Times New Roman" w:eastAsia="Times New Roman" w:hAnsi="Times New Roman" w:cs="Times New Roman"/>
          <w:color w:val="008000"/>
        </w:rPr>
        <w:t xml:space="preserve"> – </w:t>
      </w:r>
      <w:r w:rsidRPr="00A30297">
        <w:rPr>
          <w:rFonts w:ascii="Times New Roman" w:eastAsia="Times New Roman" w:hAnsi="Times New Roman" w:cs="Times New Roman"/>
          <w:i/>
          <w:iCs/>
          <w:color w:val="008000"/>
        </w:rPr>
        <w:t>разрешать, позволять</w:t>
      </w:r>
      <w:r w:rsidRPr="00A30297">
        <w:rPr>
          <w:rFonts w:ascii="Times New Roman" w:eastAsia="Times New Roman" w:hAnsi="Times New Roman" w:cs="Times New Roman"/>
          <w:i/>
          <w:iCs/>
        </w:rPr>
        <w:t>.</w:t>
      </w:r>
      <w:r w:rsidRPr="00A30297">
        <w:rPr>
          <w:rFonts w:ascii="Times New Roman" w:eastAsia="Times New Roman" w:hAnsi="Times New Roman" w:cs="Times New Roman"/>
        </w:rPr>
        <w:t xml:space="preserve"> Причем объектный инфинитивный оборот переводится не дополнительным придаточным предложением, а неопределенным глаголом (совпадая с русской конструкцией):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4845"/>
      </w:tblGrid>
      <w:tr w:rsidR="00A30297" w:rsidRPr="00A30297" w:rsidTr="00F0131F">
        <w:tc>
          <w:tcPr>
            <w:tcW w:w="36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They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made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her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come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. </w:t>
            </w:r>
          </w:p>
        </w:tc>
        <w:tc>
          <w:tcPr>
            <w:tcW w:w="47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Они заставили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ее прийти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.</w:t>
            </w:r>
          </w:p>
        </w:tc>
      </w:tr>
      <w:tr w:rsidR="00A30297" w:rsidRPr="00A30297" w:rsidTr="00F0131F">
        <w:tc>
          <w:tcPr>
            <w:tcW w:w="36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What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makes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you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think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so? </w:t>
            </w:r>
          </w:p>
        </w:tc>
        <w:tc>
          <w:tcPr>
            <w:tcW w:w="47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Что заставляет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тебя думать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так?</w:t>
            </w:r>
          </w:p>
        </w:tc>
      </w:tr>
      <w:tr w:rsidR="00A30297" w:rsidRPr="00A30297" w:rsidTr="00F0131F">
        <w:tc>
          <w:tcPr>
            <w:tcW w:w="36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Let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me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know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when you are ready.</w:t>
            </w:r>
          </w:p>
        </w:tc>
        <w:tc>
          <w:tcPr>
            <w:tcW w:w="47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Дай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мне знать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, когда будешь готов.</w:t>
            </w:r>
          </w:p>
        </w:tc>
      </w:tr>
      <w:tr w:rsidR="00A30297" w:rsidRPr="00A30297" w:rsidTr="00F0131F">
        <w:tc>
          <w:tcPr>
            <w:tcW w:w="36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Let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me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see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>!</w:t>
            </w:r>
          </w:p>
        </w:tc>
        <w:tc>
          <w:tcPr>
            <w:tcW w:w="47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Дайте (мне)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подумать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! 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</w:rPr>
      </w:pPr>
      <w:proofErr w:type="gramStart"/>
      <w:r w:rsidRPr="00A30297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A30297">
        <w:rPr>
          <w:rFonts w:ascii="Times New Roman" w:eastAsia="Times New Roman" w:hAnsi="Times New Roman" w:cs="Times New Roman"/>
        </w:rPr>
        <w:t>  После</w:t>
      </w:r>
      <w:proofErr w:type="gramEnd"/>
      <w:r w:rsidRPr="00A30297">
        <w:rPr>
          <w:rFonts w:ascii="Times New Roman" w:eastAsia="Times New Roman" w:hAnsi="Times New Roman" w:cs="Times New Roman"/>
        </w:rPr>
        <w:t xml:space="preserve"> глаголов, выражающих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i/>
          <w:iCs/>
        </w:rPr>
        <w:t>восприятие</w:t>
      </w:r>
      <w:r w:rsidRPr="00A30297">
        <w:rPr>
          <w:rFonts w:ascii="Times New Roman" w:eastAsia="Times New Roman" w:hAnsi="Times New Roman" w:cs="Times New Roman"/>
        </w:rPr>
        <w:t>при</w:t>
      </w:r>
      <w:proofErr w:type="spellEnd"/>
      <w:r w:rsidRPr="00A30297">
        <w:rPr>
          <w:rFonts w:ascii="Times New Roman" w:eastAsia="Times New Roman" w:hAnsi="Times New Roman" w:cs="Times New Roman"/>
        </w:rPr>
        <w:t xml:space="preserve"> помощи </w:t>
      </w:r>
      <w:r w:rsidRPr="00A30297">
        <w:rPr>
          <w:rFonts w:ascii="Times New Roman" w:eastAsia="Times New Roman" w:hAnsi="Times New Roman" w:cs="Times New Roman"/>
          <w:b/>
          <w:bCs/>
          <w:i/>
          <w:iCs/>
        </w:rPr>
        <w:t>органов чувств</w:t>
      </w:r>
      <w:r w:rsidRPr="00A30297">
        <w:rPr>
          <w:rFonts w:ascii="Times New Roman" w:eastAsia="Times New Roman" w:hAnsi="Times New Roman" w:cs="Times New Roman"/>
        </w:rPr>
        <w:t>. Как правило, переводятся глаголами совершенного вида:</w:t>
      </w:r>
    </w:p>
    <w:tbl>
      <w:tblPr>
        <w:tblW w:w="6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045"/>
      </w:tblGrid>
      <w:tr w:rsidR="00A30297" w:rsidRPr="00A30297" w:rsidTr="00F0131F">
        <w:trPr>
          <w:tblCellSpacing w:w="0" w:type="dxa"/>
        </w:trPr>
        <w:tc>
          <w:tcPr>
            <w:tcW w:w="3105" w:type="dxa"/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feel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чувствовать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hear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слышать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notice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замечать</w:t>
            </w:r>
          </w:p>
        </w:tc>
        <w:tc>
          <w:tcPr>
            <w:tcW w:w="3045" w:type="dxa"/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observe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наблюдать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see -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видеть</w:t>
            </w:r>
          </w:p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8000"/>
                <w:lang w:val="en-US"/>
              </w:rPr>
              <w:t xml:space="preserve">to watch –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8000"/>
              </w:rPr>
              <w:t>наблюдать</w:t>
            </w:r>
          </w:p>
        </w:tc>
      </w:tr>
    </w:tbl>
    <w:p w:rsidR="00A30297" w:rsidRPr="00A30297" w:rsidRDefault="00A30297" w:rsidP="00E532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119"/>
      </w:tblGrid>
      <w:tr w:rsidR="00A30297" w:rsidRPr="00A30297" w:rsidTr="00F0131F">
        <w:tc>
          <w:tcPr>
            <w:tcW w:w="90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felt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somebody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touch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my shoulder.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почувствовал,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как кто-то коснулся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моего плеча.</w:t>
            </w:r>
          </w:p>
        </w:tc>
      </w:tr>
      <w:tr w:rsidR="00A30297" w:rsidRPr="00A30297" w:rsidTr="00F0131F">
        <w:tc>
          <w:tcPr>
            <w:tcW w:w="399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never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saw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him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cry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. </w:t>
            </w:r>
          </w:p>
        </w:tc>
        <w:tc>
          <w:tcPr>
            <w:tcW w:w="50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никогда не видел,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чтобы он плакал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.</w:t>
            </w:r>
          </w:p>
        </w:tc>
      </w:tr>
      <w:tr w:rsidR="00A30297" w:rsidRPr="00A30297" w:rsidTr="00F0131F">
        <w:tc>
          <w:tcPr>
            <w:tcW w:w="399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We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watched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the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train arrive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. </w:t>
            </w:r>
          </w:p>
        </w:tc>
        <w:tc>
          <w:tcPr>
            <w:tcW w:w="50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Мы наблюдали,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как подошел поезд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b/>
          <w:bCs/>
        </w:rPr>
        <w:t xml:space="preserve">Примечание1: </w:t>
      </w:r>
      <w:r w:rsidRPr="00A30297">
        <w:rPr>
          <w:rFonts w:ascii="Times New Roman" w:eastAsia="Times New Roman" w:hAnsi="Times New Roman" w:cs="Times New Roman"/>
        </w:rPr>
        <w:t xml:space="preserve">Если глагол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lang w:val="en-US"/>
        </w:rPr>
        <w:t>tosee</w:t>
      </w:r>
      <w:proofErr w:type="spellEnd"/>
      <w:r w:rsidRPr="00A30297">
        <w:rPr>
          <w:rFonts w:ascii="Times New Roman" w:eastAsia="Times New Roman" w:hAnsi="Times New Roman" w:cs="Times New Roman"/>
        </w:rPr>
        <w:t xml:space="preserve"> употребляется в значении </w:t>
      </w:r>
      <w:r w:rsidRPr="00A30297">
        <w:rPr>
          <w:rFonts w:ascii="Times New Roman" w:eastAsia="Times New Roman" w:hAnsi="Times New Roman" w:cs="Times New Roman"/>
          <w:i/>
          <w:iCs/>
          <w:shd w:val="clear" w:color="auto" w:fill="FFFF82"/>
        </w:rPr>
        <w:t>понимать</w:t>
      </w:r>
      <w:r w:rsidRPr="00A30297">
        <w:rPr>
          <w:rFonts w:ascii="Times New Roman" w:eastAsia="Times New Roman" w:hAnsi="Times New Roman" w:cs="Times New Roman"/>
        </w:rPr>
        <w:t xml:space="preserve">, а глагол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lang w:val="en-US"/>
        </w:rPr>
        <w:t>tohear</w:t>
      </w:r>
      <w:proofErr w:type="spellEnd"/>
      <w:r w:rsidRPr="00A30297">
        <w:rPr>
          <w:rFonts w:ascii="Times New Roman" w:eastAsia="Times New Roman" w:hAnsi="Times New Roman" w:cs="Times New Roman"/>
        </w:rPr>
        <w:t xml:space="preserve"> в значении </w:t>
      </w:r>
      <w:r w:rsidRPr="00A30297">
        <w:rPr>
          <w:rFonts w:ascii="Times New Roman" w:eastAsia="Times New Roman" w:hAnsi="Times New Roman" w:cs="Times New Roman"/>
          <w:i/>
          <w:iCs/>
        </w:rPr>
        <w:t>узнавать</w:t>
      </w:r>
      <w:r w:rsidRPr="00A30297">
        <w:rPr>
          <w:rFonts w:ascii="Times New Roman" w:eastAsia="Times New Roman" w:hAnsi="Times New Roman" w:cs="Times New Roman"/>
        </w:rPr>
        <w:t xml:space="preserve"> (то есть не выражают физиологические чувства), то в этих случаях они не принимают сложных дополнений, и возможно лишь построение обычного дополнительного придаточного предложения: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990"/>
      </w:tblGrid>
      <w:tr w:rsidR="00A30297" w:rsidRPr="00A30297" w:rsidTr="00F0131F">
        <w:tc>
          <w:tcPr>
            <w:tcW w:w="41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lastRenderedPageBreak/>
              <w:t xml:space="preserve">Nick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saw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Ann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enter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the hotel.</w:t>
            </w:r>
          </w:p>
        </w:tc>
        <w:tc>
          <w:tcPr>
            <w:tcW w:w="48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Ник видел,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 Анна вошла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в гостиницу.</w:t>
            </w:r>
          </w:p>
        </w:tc>
      </w:tr>
      <w:tr w:rsidR="00A30297" w:rsidRPr="00A30297" w:rsidTr="00F0131F">
        <w:tc>
          <w:tcPr>
            <w:tcW w:w="41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I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F82"/>
                <w:lang w:val="en-US"/>
              </w:rPr>
              <w:t>see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that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you read this book. </w:t>
            </w:r>
          </w:p>
        </w:tc>
        <w:tc>
          <w:tcPr>
            <w:tcW w:w="48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Я 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  <w:shd w:val="clear" w:color="auto" w:fill="FFFF82"/>
              </w:rPr>
              <w:t>вижу (понимаю)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что</w:t>
            </w: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вы читали эту книгу.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b/>
          <w:bCs/>
        </w:rPr>
        <w:t>Примечание 2:</w:t>
      </w:r>
      <w:r w:rsidRPr="00A30297">
        <w:rPr>
          <w:rFonts w:ascii="Times New Roman" w:eastAsia="Times New Roman" w:hAnsi="Times New Roman" w:cs="Times New Roman"/>
        </w:rPr>
        <w:t xml:space="preserve"> Глагол </w:t>
      </w:r>
      <w:proofErr w:type="spellStart"/>
      <w:r w:rsidRPr="00A30297">
        <w:rPr>
          <w:rFonts w:ascii="Times New Roman" w:eastAsia="Times New Roman" w:hAnsi="Times New Roman" w:cs="Times New Roman"/>
          <w:b/>
          <w:bCs/>
          <w:lang w:val="en-US"/>
        </w:rPr>
        <w:t>tofeel</w:t>
      </w:r>
      <w:proofErr w:type="spellEnd"/>
      <w:r w:rsidRPr="00A30297">
        <w:rPr>
          <w:rFonts w:ascii="Times New Roman" w:eastAsia="Times New Roman" w:hAnsi="Times New Roman" w:cs="Times New Roman"/>
        </w:rPr>
        <w:t xml:space="preserve"> может иметь значение </w:t>
      </w:r>
      <w:r w:rsidRPr="00A30297">
        <w:rPr>
          <w:rFonts w:ascii="Times New Roman" w:eastAsia="Times New Roman" w:hAnsi="Times New Roman" w:cs="Times New Roman"/>
          <w:i/>
          <w:iCs/>
        </w:rPr>
        <w:t>считать/полагать</w:t>
      </w:r>
      <w:r w:rsidRPr="00A30297">
        <w:rPr>
          <w:rFonts w:ascii="Times New Roman" w:eastAsia="Times New Roman" w:hAnsi="Times New Roman" w:cs="Times New Roman"/>
        </w:rPr>
        <w:t xml:space="preserve">, в этом случае оборот тоже можно использовать, но уже с частицей </w:t>
      </w:r>
      <w:r w:rsidRPr="00A30297">
        <w:rPr>
          <w:rFonts w:ascii="Times New Roman" w:eastAsia="Times New Roman" w:hAnsi="Times New Roman" w:cs="Times New Roman"/>
          <w:b/>
          <w:bCs/>
          <w:lang w:val="en-US"/>
        </w:rPr>
        <w:t>to</w:t>
      </w:r>
      <w:r w:rsidRPr="00A30297">
        <w:rPr>
          <w:rFonts w:ascii="Times New Roman" w:eastAsia="Times New Roman" w:hAnsi="Times New Roman" w:cs="Times New Roman"/>
        </w:rPr>
        <w:t>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5495"/>
      </w:tblGrid>
      <w:tr w:rsidR="00A30297" w:rsidRPr="00A30297" w:rsidTr="00F0131F">
        <w:tc>
          <w:tcPr>
            <w:tcW w:w="37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He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felt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>them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/>
              </w:rPr>
              <w:t xml:space="preserve"> to come back</w:t>
            </w:r>
            <w:r w:rsidRPr="00A30297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soon. </w:t>
            </w:r>
          </w:p>
        </w:tc>
        <w:tc>
          <w:tcPr>
            <w:tcW w:w="53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297" w:rsidRPr="00A30297" w:rsidRDefault="00A30297" w:rsidP="00E5323F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Он чувствовал/полагал, </w:t>
            </w:r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 xml:space="preserve">что </w:t>
            </w:r>
            <w:proofErr w:type="spellStart"/>
            <w:r w:rsidRPr="00A30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онивернуться</w:t>
            </w:r>
            <w:proofErr w:type="spellEnd"/>
            <w:r w:rsidRPr="00A30297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скоро.</w:t>
            </w:r>
          </w:p>
        </w:tc>
      </w:tr>
    </w:tbl>
    <w:p w:rsidR="00A30297" w:rsidRPr="00A30297" w:rsidRDefault="00A30297" w:rsidP="00E5323F">
      <w:pPr>
        <w:spacing w:after="0" w:line="240" w:lineRule="auto"/>
        <w:ind w:left="450" w:right="450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</w:rPr>
        <w:t> </w:t>
      </w:r>
    </w:p>
    <w:p w:rsidR="00A30297" w:rsidRPr="00A30297" w:rsidRDefault="00A30297" w:rsidP="00E532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color w:val="0000FF"/>
        </w:rPr>
        <w:t>1. Раскройте скобки, используя сложное дополнение. Переведите.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I want (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she</w:t>
      </w:r>
      <w:proofErr w:type="gramEnd"/>
      <w:r w:rsidRPr="00A30297">
        <w:rPr>
          <w:rFonts w:ascii="Times New Roman" w:eastAsia="Times New Roman" w:hAnsi="Times New Roman" w:cs="Times New Roman"/>
          <w:lang w:val="en-US"/>
        </w:rPr>
        <w:t>) to be my wife.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My brother taught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( I</w:t>
      </w:r>
      <w:proofErr w:type="gramEnd"/>
      <w:r w:rsidRPr="00A30297">
        <w:rPr>
          <w:rFonts w:ascii="Times New Roman" w:eastAsia="Times New Roman" w:hAnsi="Times New Roman" w:cs="Times New Roman"/>
          <w:lang w:val="en-US"/>
        </w:rPr>
        <w:t xml:space="preserve"> ) to swim and dive.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They would like (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we</w:t>
      </w:r>
      <w:proofErr w:type="gramEnd"/>
      <w:r w:rsidRPr="00A30297">
        <w:rPr>
          <w:rFonts w:ascii="Times New Roman" w:eastAsia="Times New Roman" w:hAnsi="Times New Roman" w:cs="Times New Roman"/>
          <w:lang w:val="en-US"/>
        </w:rPr>
        <w:t>) to read aloud.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Bob advised (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she</w:t>
      </w:r>
      <w:proofErr w:type="gramEnd"/>
      <w:r w:rsidRPr="00A30297">
        <w:rPr>
          <w:rFonts w:ascii="Times New Roman" w:eastAsia="Times New Roman" w:hAnsi="Times New Roman" w:cs="Times New Roman"/>
          <w:lang w:val="en-US"/>
        </w:rPr>
        <w:t>) to stay for another week.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We expect (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he</w:t>
      </w:r>
      <w:proofErr w:type="gramEnd"/>
      <w:r w:rsidRPr="00A30297">
        <w:rPr>
          <w:rFonts w:ascii="Times New Roman" w:eastAsia="Times New Roman" w:hAnsi="Times New Roman" w:cs="Times New Roman"/>
          <w:lang w:val="en-US"/>
        </w:rPr>
        <w:t>) to arrive at noon.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I heard (you) open the door.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Dad always makes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( I</w:t>
      </w:r>
      <w:proofErr w:type="gramEnd"/>
      <w:r w:rsidRPr="00A30297">
        <w:rPr>
          <w:rFonts w:ascii="Times New Roman" w:eastAsia="Times New Roman" w:hAnsi="Times New Roman" w:cs="Times New Roman"/>
          <w:lang w:val="en-US"/>
        </w:rPr>
        <w:t xml:space="preserve"> ) go fishing with him every weekend.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Our parents expect (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we</w:t>
      </w:r>
      <w:proofErr w:type="gramEnd"/>
      <w:r w:rsidRPr="00A30297">
        <w:rPr>
          <w:rFonts w:ascii="Times New Roman" w:eastAsia="Times New Roman" w:hAnsi="Times New Roman" w:cs="Times New Roman"/>
          <w:lang w:val="en-US"/>
        </w:rPr>
        <w:t>) to stop quarreling.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Sara never lets (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he</w:t>
      </w:r>
      <w:proofErr w:type="gramEnd"/>
      <w:r w:rsidRPr="00A30297">
        <w:rPr>
          <w:rFonts w:ascii="Times New Roman" w:eastAsia="Times New Roman" w:hAnsi="Times New Roman" w:cs="Times New Roman"/>
          <w:lang w:val="en-US"/>
        </w:rPr>
        <w:t>) drive her car.</w:t>
      </w:r>
    </w:p>
    <w:p w:rsidR="00A30297" w:rsidRPr="00A30297" w:rsidRDefault="00A30297" w:rsidP="00E532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I saw (you) cross the street.</w:t>
      </w:r>
    </w:p>
    <w:p w:rsidR="00A30297" w:rsidRPr="00A30297" w:rsidRDefault="00A30297" w:rsidP="00E532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color w:val="0000FF"/>
        </w:rPr>
        <w:t>2. Поставьте «</w:t>
      </w:r>
      <w:proofErr w:type="spellStart"/>
      <w:r w:rsidRPr="00A30297">
        <w:rPr>
          <w:rFonts w:ascii="Times New Roman" w:eastAsia="Times New Roman" w:hAnsi="Times New Roman" w:cs="Times New Roman"/>
          <w:color w:val="0000FF"/>
        </w:rPr>
        <w:t>to</w:t>
      </w:r>
      <w:proofErr w:type="spellEnd"/>
      <w:r w:rsidRPr="00A30297">
        <w:rPr>
          <w:rFonts w:ascii="Times New Roman" w:eastAsia="Times New Roman" w:hAnsi="Times New Roman" w:cs="Times New Roman"/>
          <w:color w:val="0000FF"/>
        </w:rPr>
        <w:t>» там, где необходимо.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We heard the lorry … stop near the house.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I want my elder sister … take me to the zoo.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I believe the Internet … be the greatest invention ever.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The teacher doesn’t let us … use our mobile phones.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They didn’t expect her … be late.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The police officer made him … tell the truth.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I would like you … admit your fault.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Swan believes Vicky … be the best manager in our store.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Nick persuaded me … go in for sports.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We saw Jacob … break the window.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I consider this sculpture … be a masterpiece.</w:t>
      </w:r>
    </w:p>
    <w:p w:rsidR="00A30297" w:rsidRPr="00A30297" w:rsidRDefault="00A30297" w:rsidP="00E532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>She noticed Mary suddenly … turn pale.</w:t>
      </w:r>
    </w:p>
    <w:p w:rsidR="00A30297" w:rsidRPr="00A30297" w:rsidRDefault="00A30297" w:rsidP="00E532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color w:val="0000FF"/>
        </w:rPr>
        <w:t>3. Перефразируйте предложения, используя сложное дополнение.</w:t>
      </w:r>
    </w:p>
    <w:p w:rsidR="00A30297" w:rsidRPr="00A30297" w:rsidRDefault="00A30297" w:rsidP="00A3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color w:val="800080"/>
        </w:rPr>
        <w:t>Н</w:t>
      </w:r>
      <w:r w:rsidRPr="00A30297">
        <w:rPr>
          <w:rFonts w:ascii="Times New Roman" w:eastAsia="Times New Roman" w:hAnsi="Times New Roman" w:cs="Times New Roman"/>
          <w:color w:val="800080"/>
          <w:lang w:val="en-US"/>
        </w:rPr>
        <w:t>-</w:t>
      </w:r>
      <w:r w:rsidRPr="00A30297">
        <w:rPr>
          <w:rFonts w:ascii="Times New Roman" w:eastAsia="Times New Roman" w:hAnsi="Times New Roman" w:cs="Times New Roman"/>
          <w:color w:val="800080"/>
        </w:rPr>
        <w:t>р</w:t>
      </w:r>
      <w:r w:rsidRPr="00A30297">
        <w:rPr>
          <w:rFonts w:ascii="Times New Roman" w:eastAsia="Times New Roman" w:hAnsi="Times New Roman" w:cs="Times New Roman"/>
          <w:color w:val="800080"/>
          <w:lang w:val="en-US"/>
        </w:rPr>
        <w:t xml:space="preserve">:  I want that she will cook mushroom soup. </w:t>
      </w:r>
      <w:r w:rsidRPr="00A30297">
        <w:rPr>
          <w:rFonts w:ascii="Times New Roman" w:eastAsia="Times New Roman" w:hAnsi="Times New Roman" w:cs="Times New Roman"/>
          <w:color w:val="800080"/>
        </w:rPr>
        <w:t xml:space="preserve">(Я хочу, чтобы она приготовила грибной суп.) – I </w:t>
      </w:r>
      <w:proofErr w:type="spellStart"/>
      <w:r w:rsidRPr="00A30297">
        <w:rPr>
          <w:rFonts w:ascii="Times New Roman" w:eastAsia="Times New Roman" w:hAnsi="Times New Roman" w:cs="Times New Roman"/>
          <w:color w:val="800080"/>
        </w:rPr>
        <w:t>wanthertocookmushroomsoup</w:t>
      </w:r>
      <w:proofErr w:type="spellEnd"/>
      <w:r w:rsidRPr="00A30297">
        <w:rPr>
          <w:rFonts w:ascii="Times New Roman" w:eastAsia="Times New Roman" w:hAnsi="Times New Roman" w:cs="Times New Roman"/>
          <w:color w:val="800080"/>
        </w:rPr>
        <w:t>.</w:t>
      </w:r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The children were laughing and enjoying themselves on the beach. </w:t>
      </w:r>
      <w:proofErr w:type="spellStart"/>
      <w:r w:rsidRPr="00A30297">
        <w:rPr>
          <w:rFonts w:ascii="Times New Roman" w:eastAsia="Times New Roman" w:hAnsi="Times New Roman" w:cs="Times New Roman"/>
        </w:rPr>
        <w:t>Theirparentssawthem</w:t>
      </w:r>
      <w:proofErr w:type="spellEnd"/>
      <w:r w:rsidRPr="00A30297">
        <w:rPr>
          <w:rFonts w:ascii="Times New Roman" w:eastAsia="Times New Roman" w:hAnsi="Times New Roman" w:cs="Times New Roman"/>
        </w:rPr>
        <w:t xml:space="preserve">. – </w:t>
      </w:r>
      <w:proofErr w:type="spellStart"/>
      <w:r w:rsidRPr="00A30297">
        <w:rPr>
          <w:rFonts w:ascii="Times New Roman" w:eastAsia="Times New Roman" w:hAnsi="Times New Roman" w:cs="Times New Roman"/>
        </w:rPr>
        <w:t>Theirparentssaw</w:t>
      </w:r>
      <w:proofErr w:type="spellEnd"/>
      <w:r w:rsidRPr="00A30297">
        <w:rPr>
          <w:rFonts w:ascii="Times New Roman" w:eastAsia="Times New Roman" w:hAnsi="Times New Roman" w:cs="Times New Roman"/>
        </w:rPr>
        <w:t>… .</w:t>
      </w:r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They said: “He is an expert in our industry.” – They consider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… .</w:t>
      </w:r>
      <w:proofErr w:type="gramEnd"/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The bike disappeared in the forest. The policeman noticed it. – The policeman noticed … </w:t>
      </w:r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Elvis said to his son: “Don’t watch horror films.” – Elvis doesn’t let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… .</w:t>
      </w:r>
      <w:proofErr w:type="gramEnd"/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“Mummy, please, buy me that doll”, said the little girl. – The little girl would like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… .</w:t>
      </w:r>
      <w:proofErr w:type="gramEnd"/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Dad says that I can travel to China with you. – Dad allows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… .</w:t>
      </w:r>
      <w:proofErr w:type="gramEnd"/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He swears a lot. Many people heard that. – Many people heard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… .</w:t>
      </w:r>
      <w:proofErr w:type="gramEnd"/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“Bring me some water from the well,” my grandmother said. – My grandmother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wanted .</w:t>
      </w:r>
      <w:proofErr w:type="gramEnd"/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lastRenderedPageBreak/>
        <w:t xml:space="preserve">Somebody was watching me. I felt that. – I felt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… .</w:t>
      </w:r>
      <w:proofErr w:type="gramEnd"/>
    </w:p>
    <w:p w:rsidR="00A30297" w:rsidRPr="00A30297" w:rsidRDefault="00A30297" w:rsidP="00A302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A30297">
        <w:rPr>
          <w:rFonts w:ascii="Times New Roman" w:eastAsia="Times New Roman" w:hAnsi="Times New Roman" w:cs="Times New Roman"/>
          <w:lang w:val="en-US"/>
        </w:rPr>
        <w:t xml:space="preserve">Daniel said: “Helen, you can go to a night club tonight.” – Daniel let </w:t>
      </w:r>
      <w:proofErr w:type="gramStart"/>
      <w:r w:rsidRPr="00A30297">
        <w:rPr>
          <w:rFonts w:ascii="Times New Roman" w:eastAsia="Times New Roman" w:hAnsi="Times New Roman" w:cs="Times New Roman"/>
          <w:lang w:val="en-US"/>
        </w:rPr>
        <w:t>… .</w:t>
      </w:r>
      <w:proofErr w:type="gramEnd"/>
    </w:p>
    <w:p w:rsidR="00A30297" w:rsidRPr="009F65B0" w:rsidRDefault="009F65B0" w:rsidP="00B22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B0">
        <w:rPr>
          <w:rFonts w:ascii="Times New Roman" w:hAnsi="Times New Roman" w:cs="Times New Roman"/>
          <w:b/>
          <w:sz w:val="24"/>
          <w:szCs w:val="24"/>
        </w:rPr>
        <w:t>Задание по русскому языку для 2 ДПИ и НП</w:t>
      </w:r>
    </w:p>
    <w:p w:rsidR="009F65B0" w:rsidRPr="009F65B0" w:rsidRDefault="009F65B0" w:rsidP="009F6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5B0">
        <w:rPr>
          <w:rFonts w:ascii="Times New Roman" w:hAnsi="Times New Roman" w:cs="Times New Roman"/>
          <w:b/>
          <w:bCs/>
          <w:sz w:val="24"/>
          <w:szCs w:val="24"/>
        </w:rPr>
        <w:t>Тема: Правописание наречий.</w:t>
      </w:r>
    </w:p>
    <w:p w:rsidR="009F65B0" w:rsidRPr="009F65B0" w:rsidRDefault="009F65B0" w:rsidP="009F65B0">
      <w:pPr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b/>
          <w:bCs/>
          <w:sz w:val="24"/>
          <w:szCs w:val="24"/>
        </w:rPr>
        <w:t>Наречие пишется ЧЕРЕЗ ДЕФИС в четырех случаях</w:t>
      </w:r>
      <w:r w:rsidRPr="009F65B0">
        <w:rPr>
          <w:rFonts w:ascii="Times New Roman" w:hAnsi="Times New Roman" w:cs="Times New Roman"/>
          <w:sz w:val="24"/>
          <w:szCs w:val="24"/>
        </w:rPr>
        <w:t>.</w:t>
      </w:r>
    </w:p>
    <w:p w:rsidR="009F65B0" w:rsidRPr="009F65B0" w:rsidRDefault="009F65B0" w:rsidP="009F65B0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Если оно образовано повторением одного и того же слова (например, БЫСТРО-БЫСТРО), той же основы (КРЕСТ-НАКРЕСТ) или синонимичных слов (ТИХО-МИРНО).</w:t>
      </w:r>
    </w:p>
    <w:p w:rsidR="009F65B0" w:rsidRPr="009F65B0" w:rsidRDefault="009F65B0" w:rsidP="009F65B0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образовано от полных прилагательных и местоимений, оканчивающихся на -ОМУ, -ЕМУ, -ЦКИ, -СКИ, -ЬИ с помощью приставки ПО,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ПО-НОВОМУ, ПО-ВАШЕМУ, ПО-НЕМЕЦКИ, ПО-РУССКИ, ПО-ПТИЧЬИ.</w:t>
      </w:r>
    </w:p>
    <w:p w:rsidR="009F65B0" w:rsidRPr="009F65B0" w:rsidRDefault="009F65B0" w:rsidP="009F65B0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образовалось от порядкового числительного, имеющего на конце -ЫХ или -ИХ, с помощью приставки В или ВО,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ВО-ВТОРЫХ, В-ПЯТЫХ.</w:t>
      </w:r>
    </w:p>
    <w:p w:rsidR="009F65B0" w:rsidRPr="009F65B0" w:rsidRDefault="009F65B0" w:rsidP="009F65B0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образовалось с помощью частиц, которые всегда пишутся через дефис: -ТО, -ЛИБО, -НИБУДЬ, КОЕ-, -ТАКИ. Такие наречия называются неопределенными,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КОГДА-ТО, КАК-НИБУДЬ, ВСЕ-ТАКИ, КОЕ-ГДЕ.</w:t>
      </w:r>
    </w:p>
    <w:p w:rsidR="009F65B0" w:rsidRPr="009F65B0" w:rsidRDefault="009F65B0" w:rsidP="009F65B0">
      <w:pPr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b/>
          <w:bCs/>
          <w:sz w:val="24"/>
          <w:szCs w:val="24"/>
        </w:rPr>
        <w:t>СЛИТНО наречия пишутся в шести случаях</w:t>
      </w:r>
      <w:r w:rsidRPr="009F65B0">
        <w:rPr>
          <w:rFonts w:ascii="Times New Roman" w:hAnsi="Times New Roman" w:cs="Times New Roman"/>
          <w:sz w:val="24"/>
          <w:szCs w:val="24"/>
        </w:rPr>
        <w:t>:</w:t>
      </w:r>
    </w:p>
    <w:p w:rsidR="009F65B0" w:rsidRPr="009F65B0" w:rsidRDefault="009F65B0" w:rsidP="009F65B0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образовалось сравнительно давно и в его составе есть не употребляемые ныне в литературном языке именные формы,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ВДОВОЛЬ, ВДРЕБЕЗГИ, ВЗАПЕРТИ, ВОСВОЯСИ, ВПРИТЫК, ВРАСПЛОХ, ВТИХОМОЛКУ, ЗАПАНИБРАТА, ЗАПОДЛИЦО, НАСПЕХ, НАСТОРОЖЕ, НАТОЩАК, НЕВПОПАД, ОЗЕМЬ, СПОЗАРАНКУ и др. Иными словами, наречие ВДРЕБЕЗГИ пишется слитно, так как формы ДРЕБЕЗГИ в современном литературном языке нет.</w:t>
      </w:r>
    </w:p>
    <w:p w:rsidR="009F65B0" w:rsidRPr="009F65B0" w:rsidRDefault="009F65B0" w:rsidP="009F65B0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образовалось соединением приставки с другим наречием,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ДОНЕЛЬЗЯ, ЗАДАРОМ, НАВСЕГДА, ПОСЛЕЗАВТРА, ПОВСЮДУ, ЗАРАНЕЕ и пр. Рассмотрим подробнее последнее слово: к наречию РАНЕЕ присоединяется приставка ЗА, и образуется более сложное наречие ЗАРАНЕЕ, которое, естественно, пишется слитно.</w:t>
      </w:r>
    </w:p>
    <w:p w:rsidR="009F65B0" w:rsidRPr="009F65B0" w:rsidRDefault="009F65B0" w:rsidP="009F65B0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образовалось благодаря соединению предлога с прилагательным. В образовании наречий могут участвовать и полные, и краткие формы. Полные прилагательные отвечают в именительном падеже на вопросы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КАКОЙ?,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 xml:space="preserve"> КАКАЯ?, КАКОЕ?, КАКИЕ? Например, наречие из словосочетания СДЕЛАТЬ ВРУЧНУЮ образовалось благодаря слиянию предлога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 xml:space="preserve"> прилагательным РУЧНУЮ (в им. падеже – РУЧНОЙ). Подобным образом появились наречия ВПЛОТНУЮ, ВРАССЫПНУЮ, ВТЕМНУЮ, ВЧИСТУЮ и др. Краткие прилагательные отвечают в именительном падеже на вопросы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КАКОВ?,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 xml:space="preserve"> КАКОВА?, КАКОВО? и КАКОВЫ? и имеют усеченные по сравнению с полными прилагательными окончания, сравните: ГОРЯЧ-АЯ (отвечает на вопрос КАКАЯ? – это полная форма) и ГОРЯЧ-А (отвечает на вопрос КАКОВА? – это краткая форма). Например, наречие, которое получилось благодаря слиянию предлога С и краткого прилагательного ГОРЯЧА, надо писать слитно. </w:t>
      </w:r>
      <w:r w:rsidRPr="009F65B0">
        <w:rPr>
          <w:rFonts w:ascii="Times New Roman" w:hAnsi="Times New Roman" w:cs="Times New Roman"/>
          <w:sz w:val="24"/>
          <w:szCs w:val="24"/>
        </w:rPr>
        <w:lastRenderedPageBreak/>
        <w:t>Подобным образом образовались наречия ВЛЕВО, ДОСУХА, ЗАМЕРТВО, ИЗДАЛЕКА, НАСКОРО, ПОНЕМНОГУ, ПОПУСТУ, ПОТИХОНЬКУ.</w:t>
      </w:r>
    </w:p>
    <w:p w:rsidR="009F65B0" w:rsidRPr="009F65B0" w:rsidRDefault="009F65B0" w:rsidP="009F65B0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образовалось благодаря соединению предлога с существительным, но между предлогом и существительным, из которых образовалось наречие, не может быть без изменения смысла вставлено определяющее прилагательное, местоимение, числительное или если </w:t>
      </w:r>
      <w:proofErr w:type="spellStart"/>
      <w:r w:rsidRPr="009F65B0">
        <w:rPr>
          <w:rFonts w:ascii="Times New Roman" w:hAnsi="Times New Roman" w:cs="Times New Roman"/>
          <w:sz w:val="24"/>
          <w:szCs w:val="24"/>
        </w:rPr>
        <w:t>кcyществительному</w:t>
      </w:r>
      <w:proofErr w:type="spellEnd"/>
      <w:r w:rsidRPr="009F65B0">
        <w:rPr>
          <w:rFonts w:ascii="Times New Roman" w:hAnsi="Times New Roman" w:cs="Times New Roman"/>
          <w:sz w:val="24"/>
          <w:szCs w:val="24"/>
        </w:rPr>
        <w:t xml:space="preserve"> не может быть поставлен падежный вопрос: ВДОБАВОК, ВБРОД, ВЛЕТ, ВНОВЬ, ВОИСТИНУ, ВОКРУГ, ВОСЛЕД, ВПЕРЕБОЙ, ВПЕРЕГИБ, ВПЛОТЬ, ВПОРУ (КОСТЮМ), ВОВРЕМЯ (ПРИЕХАТЬ), НАБОК (НАДЕТЬ ШЛЯПУ), НАВСТРЕЧУ, НАВЫЛЕТ, НАГОЛОВУ (РАЗБИТЬ), НАЗЛО, НАЗУБОК (ВЫУЧИТЬ), НАПЕРЕВЕС, НАПОЛОВИНУ, НАПЕРЕХВАТ, НАПОКАЗ, НАПОСЛЕДОК, НАПРИМЕР, НАПРОКАТ, НАРАСПЕВ, НАРЯДУ, НАСИЛУ, НАУДАЧУ, НАУТРО (ВЕРНУТЬСЯ), ПОДРЯД, ПОДЧАС и др. Это не относится к словам, которые образовались от существительных ВЕРХ, НИЗ, ПЕРЕД, ЗАД, ВЫСЬ, ДАЛЬ, ВЕК, НАЧАЛО и имеют пространственное или временное значение. Несмотря на возможность постановки перед некоторыми из них определяющего слова, они пишутся слитно,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 xml:space="preserve">: ВВЕРХ, ВВЕРХУ, КВЕРХУ, ДОВЕРХУ, НАВЕРХ, СВЕРХУ; ВНИЗ, ВНИЗУ, КНИЗУ, ДОНИЗУ, СНИЗУ; ВПЕРЕД, НАПЕРЕД; НАЗАД; ВВЫСЬ; ВДАЛЬ, ВДАЛИ, ИЗДАЛИ; ВВЕК, ВОВЕК, ВОВЕКИ, НАВЕК, НАВЕКИ; ВНАЧАЛЕ, СНАЧАЛА. </w:t>
      </w:r>
    </w:p>
    <w:p w:rsidR="009F65B0" w:rsidRPr="009F65B0" w:rsidRDefault="009F65B0" w:rsidP="009F65B0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образовалось благодаря соединению предлога с местоимением,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ПОТОМУ, ЗАТЕМ, ОТТОГО, ПОЭТОМУ, СОВСЕМ, ВНИЧЬЮ. ВОВСЕ.</w:t>
      </w:r>
    </w:p>
    <w:p w:rsidR="009F65B0" w:rsidRPr="009F65B0" w:rsidRDefault="009F65B0" w:rsidP="009F65B0">
      <w:pPr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Если наречие образовалось благодаря соединению предлога В или НА с собирательными числительными. Числительные в русском языке делятся на три группы: количественные (например, ДВА, ПЯТЬ, ДЕСЯТЬ), порядковые (ВТОРОЙ, ПЯТЫЙ, ДЕСЯТЫЙ) и собирательные (ДВОЕ, ПЯТЕРО, ДЕСЯТЕРО). В соответствии с правилом слитно пишутся наречия, образованные только из числительных последней группы,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ВДВОЕ, НАДВОЕ, ВШЕСТЕРО. Правописание наречий, образованных из числительных других типов, будет рассмотрено ниже.</w:t>
      </w:r>
    </w:p>
    <w:p w:rsidR="009F65B0" w:rsidRPr="009F65B0" w:rsidRDefault="009F65B0" w:rsidP="009F65B0">
      <w:pPr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b/>
          <w:bCs/>
          <w:sz w:val="24"/>
          <w:szCs w:val="24"/>
        </w:rPr>
        <w:t>Наречия, которые пишутся раздельно</w:t>
      </w:r>
      <w:r w:rsidRPr="009F65B0">
        <w:rPr>
          <w:rFonts w:ascii="Times New Roman" w:hAnsi="Times New Roman" w:cs="Times New Roman"/>
          <w:sz w:val="24"/>
          <w:szCs w:val="24"/>
        </w:rPr>
        <w:t xml:space="preserve">, справедливее называть </w:t>
      </w:r>
      <w:r w:rsidRPr="009F65B0">
        <w:rPr>
          <w:rFonts w:ascii="Times New Roman" w:hAnsi="Times New Roman" w:cs="Times New Roman"/>
          <w:sz w:val="24"/>
          <w:szCs w:val="24"/>
          <w:u w:val="single"/>
        </w:rPr>
        <w:t>наречными сочетаниями</w:t>
      </w:r>
      <w:r w:rsidRPr="009F65B0">
        <w:rPr>
          <w:rFonts w:ascii="Times New Roman" w:hAnsi="Times New Roman" w:cs="Times New Roman"/>
          <w:sz w:val="24"/>
          <w:szCs w:val="24"/>
        </w:rPr>
        <w:t xml:space="preserve">, так как это сочетания слов, которые принадлежат другим частям речи и лишь приобрели некоторые признаки наречий. Возможно, пройдет какое-то время, и они превратятся в полноправные наречия и будут записаны в словаре через дефис или даже слитно, но сейчас такие слова только встали на путь превращения в наречия. Среди наречных сочетаний, </w:t>
      </w:r>
      <w:proofErr w:type="spellStart"/>
      <w:r w:rsidRPr="009F65B0">
        <w:rPr>
          <w:rFonts w:ascii="Times New Roman" w:hAnsi="Times New Roman" w:cs="Times New Roman"/>
          <w:sz w:val="24"/>
          <w:szCs w:val="24"/>
        </w:rPr>
        <w:t>пишущихся</w:t>
      </w:r>
      <w:proofErr w:type="spellEnd"/>
      <w:r w:rsidRPr="009F65B0">
        <w:rPr>
          <w:rFonts w:ascii="Times New Roman" w:hAnsi="Times New Roman" w:cs="Times New Roman"/>
          <w:sz w:val="24"/>
          <w:szCs w:val="24"/>
        </w:rPr>
        <w:t xml:space="preserve"> раздельно, можно выделить четыре группы. </w:t>
      </w:r>
    </w:p>
    <w:p w:rsidR="009F65B0" w:rsidRPr="009F65B0" w:rsidRDefault="009F65B0" w:rsidP="009F65B0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К первой группе принадлежат сочетания существительных с различными предлогами, в которых существительное сохранило хотя бы некоторые падежные формы. Рассмотрите следующие примеры: НА КОРТОЧКИ, НА КОРТОЧКАХ; ЗА ГРАНИЦУ, ЗА ГРАНИЦЕЙ, ИЗ-ЗА ГРАНИЦЫ; НА ДОМ, НА ДОМУ; НА ПАМЯТЬ, ПО ПАМЯТИ; НА COВЕСТЬ, ПО СОВЕСТИ; НА РУКУ, НЕ С РУКИ; ПОД МЫШКАМИ, ПОД МЫШКИ, ПОД МЫШКОЙ, ПОД МЫШКУ, ИЗ-ПОД МЫШЕК; НА ПОРУКИ, НА ПОРУКАХ. Наречие – это неизменяемая часть речи: оно не склоняется и не спрягается. Но если слово имеет несколько падежных форм, то это не наречие и писать его надо с предлогом раздельно.</w:t>
      </w:r>
    </w:p>
    <w:p w:rsidR="009F65B0" w:rsidRPr="009F65B0" w:rsidRDefault="009F65B0" w:rsidP="009F65B0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Вторая группа наречных сочетаний, которые пишутся отдельно, состоит из предлога, оканчивающегося на согласный звук, и существительного, начинающегося на гласный звук.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В ОБНИМКУ, В ОДИНОЧКУ, В ОТМЕСТКУ, В УПОР, В УГОДУ, БЕЗ УДЕРЖУ, БЕЗ УСТАЛИ и другие.</w:t>
      </w:r>
    </w:p>
    <w:p w:rsidR="009F65B0" w:rsidRPr="009F65B0" w:rsidRDefault="009F65B0" w:rsidP="009F65B0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Третью группу составляют наречные сочетания, состоящие из двух повторяющихся существительных, иногда с предлогом между ними. </w:t>
      </w:r>
      <w:proofErr w:type="gramStart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: ЧЕСТЬ ЧЕСТЬЮ, ЧУДАК ЧУДАКОМ, БОК О БОК, С ГЛАЗУ НА ГЛАЗ, ДВЕРЬ В ДВЕРЬ.</w:t>
      </w:r>
    </w:p>
    <w:p w:rsidR="009F65B0" w:rsidRPr="009F65B0" w:rsidRDefault="009F65B0" w:rsidP="009F65B0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lastRenderedPageBreak/>
        <w:t xml:space="preserve">Четвертая группа представляет из себя менее четко определенное множество сочетаний существительных с предлогами, которые употребляются в наречном значении или просто похожи на наречия, потому что отвечают на вопрос </w:t>
      </w:r>
      <w:proofErr w:type="spellStart"/>
      <w:proofErr w:type="gramStart"/>
      <w:r w:rsidRPr="009F65B0">
        <w:rPr>
          <w:rFonts w:ascii="Times New Roman" w:hAnsi="Times New Roman" w:cs="Times New Roman"/>
          <w:sz w:val="24"/>
          <w:szCs w:val="24"/>
        </w:rPr>
        <w:t>КАК?.</w:t>
      </w:r>
      <w:proofErr w:type="gramEnd"/>
      <w:r w:rsidRPr="009F65B0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9F65B0">
        <w:rPr>
          <w:rFonts w:ascii="Times New Roman" w:hAnsi="Times New Roman" w:cs="Times New Roman"/>
          <w:sz w:val="24"/>
          <w:szCs w:val="24"/>
        </w:rPr>
        <w:t>: БЕЗ ВЕДОМА, БЕЗ ЗАПРОСА, БЕЗ ОГЛЯДКИ, БЕЗ ТОЛКУ, БЕЗ УСТАЛИ, В СТЕЛЬКУ, ДО ОТВАЛА, ДО СМЕРТИ, НА БЕГУ, НА ВИДУ, НА ГЛАЗОК, С РАЗБЕГУ, С ХОДУ и другие. Написания таких слов необходимо запоминать, а в случае сомнений обращаться за помощью к орфографическому словарю.</w:t>
      </w:r>
    </w:p>
    <w:p w:rsidR="009F65B0" w:rsidRPr="009F65B0" w:rsidRDefault="009F65B0" w:rsidP="009F65B0">
      <w:pPr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Необходимо запомнить слова-исключения, которые пишутся иначе, чем указано в правиле: В ОТКРЫТУЮ, НА-ГОРА, ПО-ЛАТЫНИ, ТОЧЬ-В-ТОЧЬ.</w:t>
      </w:r>
    </w:p>
    <w:p w:rsidR="009F65B0" w:rsidRPr="009F65B0" w:rsidRDefault="009F65B0" w:rsidP="009F65B0">
      <w:pPr>
        <w:rPr>
          <w:rFonts w:ascii="Times New Roman" w:hAnsi="Times New Roman" w:cs="Times New Roman"/>
          <w:b/>
          <w:sz w:val="24"/>
          <w:szCs w:val="24"/>
        </w:rPr>
      </w:pPr>
      <w:r w:rsidRPr="009F65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Словарный диктант № 8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 xml:space="preserve"> буд</w:t>
      </w:r>
      <w:r w:rsidRPr="009F65B0">
        <w:rPr>
          <w:rFonts w:ascii="Times New Roman" w:hAnsi="Times New Roman" w:cs="Times New Roman"/>
          <w:b/>
          <w:sz w:val="24"/>
          <w:szCs w:val="24"/>
        </w:rPr>
        <w:t>у</w:t>
      </w:r>
      <w:r w:rsidRPr="009F65B0">
        <w:rPr>
          <w:rFonts w:ascii="Times New Roman" w:hAnsi="Times New Roman" w:cs="Times New Roman"/>
          <w:sz w:val="24"/>
          <w:szCs w:val="24"/>
        </w:rPr>
        <w:t>щий                    в</w:t>
      </w:r>
      <w:r w:rsidRPr="009F65B0">
        <w:rPr>
          <w:rFonts w:ascii="Times New Roman" w:hAnsi="Times New Roman" w:cs="Times New Roman"/>
          <w:b/>
          <w:sz w:val="24"/>
          <w:szCs w:val="24"/>
        </w:rPr>
        <w:t>и</w:t>
      </w:r>
      <w:r w:rsidRPr="009F65B0">
        <w:rPr>
          <w:rFonts w:ascii="Times New Roman" w:hAnsi="Times New Roman" w:cs="Times New Roman"/>
          <w:sz w:val="24"/>
          <w:szCs w:val="24"/>
        </w:rPr>
        <w:t>н</w:t>
      </w:r>
      <w:r w:rsidRPr="009F65B0">
        <w:rPr>
          <w:rFonts w:ascii="Times New Roman" w:hAnsi="Times New Roman" w:cs="Times New Roman"/>
          <w:b/>
          <w:sz w:val="24"/>
          <w:szCs w:val="24"/>
        </w:rPr>
        <w:t>е</w:t>
      </w:r>
      <w:r w:rsidRPr="009F65B0">
        <w:rPr>
          <w:rFonts w:ascii="Times New Roman" w:hAnsi="Times New Roman" w:cs="Times New Roman"/>
          <w:sz w:val="24"/>
          <w:szCs w:val="24"/>
        </w:rPr>
        <w:t>грет                     а</w:t>
      </w:r>
      <w:r w:rsidRPr="009F65B0">
        <w:rPr>
          <w:rFonts w:ascii="Times New Roman" w:hAnsi="Times New Roman" w:cs="Times New Roman"/>
          <w:b/>
          <w:sz w:val="24"/>
          <w:szCs w:val="24"/>
        </w:rPr>
        <w:t>сс</w:t>
      </w:r>
      <w:r w:rsidRPr="009F65B0">
        <w:rPr>
          <w:rFonts w:ascii="Times New Roman" w:hAnsi="Times New Roman" w:cs="Times New Roman"/>
          <w:sz w:val="24"/>
          <w:szCs w:val="24"/>
        </w:rPr>
        <w:t>ортимент             стаж</w:t>
      </w:r>
      <w:r w:rsidRPr="009F65B0">
        <w:rPr>
          <w:rFonts w:ascii="Times New Roman" w:hAnsi="Times New Roman" w:cs="Times New Roman"/>
          <w:b/>
          <w:sz w:val="24"/>
          <w:szCs w:val="24"/>
        </w:rPr>
        <w:t>ё</w:t>
      </w:r>
      <w:r w:rsidRPr="009F65B0">
        <w:rPr>
          <w:rFonts w:ascii="Times New Roman" w:hAnsi="Times New Roman" w:cs="Times New Roman"/>
          <w:sz w:val="24"/>
          <w:szCs w:val="24"/>
        </w:rPr>
        <w:t xml:space="preserve">р   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следу</w:t>
      </w:r>
      <w:r w:rsidRPr="009F65B0">
        <w:rPr>
          <w:rFonts w:ascii="Times New Roman" w:hAnsi="Times New Roman" w:cs="Times New Roman"/>
          <w:b/>
          <w:sz w:val="24"/>
          <w:szCs w:val="24"/>
        </w:rPr>
        <w:t>ю</w:t>
      </w:r>
      <w:r w:rsidRPr="009F65B0">
        <w:rPr>
          <w:rFonts w:ascii="Times New Roman" w:hAnsi="Times New Roman" w:cs="Times New Roman"/>
          <w:sz w:val="24"/>
          <w:szCs w:val="24"/>
        </w:rPr>
        <w:t>щий ко</w:t>
      </w:r>
      <w:r w:rsidRPr="009F65B0">
        <w:rPr>
          <w:rFonts w:ascii="Times New Roman" w:hAnsi="Times New Roman" w:cs="Times New Roman"/>
          <w:b/>
          <w:sz w:val="24"/>
          <w:szCs w:val="24"/>
        </w:rPr>
        <w:t>л</w:t>
      </w:r>
      <w:r w:rsidRPr="009F65B0">
        <w:rPr>
          <w:rFonts w:ascii="Times New Roman" w:hAnsi="Times New Roman" w:cs="Times New Roman"/>
          <w:sz w:val="24"/>
          <w:szCs w:val="24"/>
        </w:rPr>
        <w:t>ичество                инка</w:t>
      </w:r>
      <w:r w:rsidRPr="009F65B0">
        <w:rPr>
          <w:rFonts w:ascii="Times New Roman" w:hAnsi="Times New Roman" w:cs="Times New Roman"/>
          <w:b/>
          <w:sz w:val="24"/>
          <w:szCs w:val="24"/>
        </w:rPr>
        <w:t>сс</w:t>
      </w:r>
      <w:r w:rsidRPr="009F65B0">
        <w:rPr>
          <w:rFonts w:ascii="Times New Roman" w:hAnsi="Times New Roman" w:cs="Times New Roman"/>
          <w:sz w:val="24"/>
          <w:szCs w:val="24"/>
        </w:rPr>
        <w:t>атор                дириж</w:t>
      </w:r>
      <w:r w:rsidRPr="009F65B0">
        <w:rPr>
          <w:rFonts w:ascii="Times New Roman" w:hAnsi="Times New Roman" w:cs="Times New Roman"/>
          <w:b/>
          <w:sz w:val="24"/>
          <w:szCs w:val="24"/>
        </w:rPr>
        <w:t>ё</w:t>
      </w:r>
      <w:r w:rsidRPr="009F65B0">
        <w:rPr>
          <w:rFonts w:ascii="Times New Roman" w:hAnsi="Times New Roman" w:cs="Times New Roman"/>
          <w:sz w:val="24"/>
          <w:szCs w:val="24"/>
        </w:rPr>
        <w:t xml:space="preserve">р     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конв</w:t>
      </w:r>
      <w:r w:rsidRPr="009F65B0">
        <w:rPr>
          <w:rFonts w:ascii="Times New Roman" w:hAnsi="Times New Roman" w:cs="Times New Roman"/>
          <w:b/>
          <w:sz w:val="24"/>
          <w:szCs w:val="24"/>
        </w:rPr>
        <w:t>ейе</w:t>
      </w:r>
      <w:r w:rsidRPr="009F65B0">
        <w:rPr>
          <w:rFonts w:ascii="Times New Roman" w:hAnsi="Times New Roman" w:cs="Times New Roman"/>
          <w:sz w:val="24"/>
          <w:szCs w:val="24"/>
        </w:rPr>
        <w:t>р                     криста</w:t>
      </w:r>
      <w:r w:rsidRPr="009F65B0">
        <w:rPr>
          <w:rFonts w:ascii="Times New Roman" w:hAnsi="Times New Roman" w:cs="Times New Roman"/>
          <w:b/>
          <w:sz w:val="24"/>
          <w:szCs w:val="24"/>
        </w:rPr>
        <w:t>лл</w:t>
      </w:r>
      <w:r w:rsidRPr="009F65B0">
        <w:rPr>
          <w:rFonts w:ascii="Times New Roman" w:hAnsi="Times New Roman" w:cs="Times New Roman"/>
          <w:sz w:val="24"/>
          <w:szCs w:val="24"/>
        </w:rPr>
        <w:t>ический      режи</w:t>
      </w:r>
      <w:r w:rsidRPr="009F65B0">
        <w:rPr>
          <w:rFonts w:ascii="Times New Roman" w:hAnsi="Times New Roman" w:cs="Times New Roman"/>
          <w:b/>
          <w:sz w:val="24"/>
          <w:szCs w:val="24"/>
        </w:rPr>
        <w:t>сс</w:t>
      </w:r>
      <w:r w:rsidRPr="009F65B0">
        <w:rPr>
          <w:rFonts w:ascii="Times New Roman" w:hAnsi="Times New Roman" w:cs="Times New Roman"/>
          <w:sz w:val="24"/>
          <w:szCs w:val="24"/>
        </w:rPr>
        <w:t>ер                   тысяч</w:t>
      </w:r>
      <w:r w:rsidRPr="009F65B0">
        <w:rPr>
          <w:rFonts w:ascii="Times New Roman" w:hAnsi="Times New Roman" w:cs="Times New Roman"/>
          <w:b/>
          <w:sz w:val="24"/>
          <w:szCs w:val="24"/>
        </w:rPr>
        <w:t>е</w:t>
      </w:r>
      <w:r w:rsidRPr="009F65B0">
        <w:rPr>
          <w:rFonts w:ascii="Times New Roman" w:hAnsi="Times New Roman" w:cs="Times New Roman"/>
          <w:sz w:val="24"/>
          <w:szCs w:val="24"/>
        </w:rPr>
        <w:t xml:space="preserve">летие 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ф</w:t>
      </w:r>
      <w:r w:rsidRPr="009F65B0">
        <w:rPr>
          <w:rFonts w:ascii="Times New Roman" w:hAnsi="Times New Roman" w:cs="Times New Roman"/>
          <w:b/>
          <w:sz w:val="24"/>
          <w:szCs w:val="24"/>
        </w:rPr>
        <w:t>ейе</w:t>
      </w:r>
      <w:r w:rsidRPr="009F65B0">
        <w:rPr>
          <w:rFonts w:ascii="Times New Roman" w:hAnsi="Times New Roman" w:cs="Times New Roman"/>
          <w:sz w:val="24"/>
          <w:szCs w:val="24"/>
        </w:rPr>
        <w:t>рверк                   криста</w:t>
      </w:r>
      <w:r w:rsidRPr="009F65B0">
        <w:rPr>
          <w:rFonts w:ascii="Times New Roman" w:hAnsi="Times New Roman" w:cs="Times New Roman"/>
          <w:b/>
          <w:sz w:val="24"/>
          <w:szCs w:val="24"/>
        </w:rPr>
        <w:t>л</w:t>
      </w:r>
      <w:r w:rsidRPr="009F65B0">
        <w:rPr>
          <w:rFonts w:ascii="Times New Roman" w:hAnsi="Times New Roman" w:cs="Times New Roman"/>
          <w:sz w:val="24"/>
          <w:szCs w:val="24"/>
        </w:rPr>
        <w:t>ьный и</w:t>
      </w:r>
      <w:r w:rsidRPr="009F65B0">
        <w:rPr>
          <w:rFonts w:ascii="Times New Roman" w:hAnsi="Times New Roman" w:cs="Times New Roman"/>
          <w:b/>
          <w:sz w:val="24"/>
          <w:szCs w:val="24"/>
        </w:rPr>
        <w:t>мм</w:t>
      </w:r>
      <w:r w:rsidRPr="009F65B0">
        <w:rPr>
          <w:rFonts w:ascii="Times New Roman" w:hAnsi="Times New Roman" w:cs="Times New Roman"/>
          <w:sz w:val="24"/>
          <w:szCs w:val="24"/>
        </w:rPr>
        <w:t>унитет               дра</w:t>
      </w:r>
      <w:r w:rsidRPr="009F65B0">
        <w:rPr>
          <w:rFonts w:ascii="Times New Roman" w:hAnsi="Times New Roman" w:cs="Times New Roman"/>
          <w:b/>
          <w:sz w:val="24"/>
          <w:szCs w:val="24"/>
        </w:rPr>
        <w:t>м</w:t>
      </w:r>
      <w:r w:rsidRPr="009F65B0">
        <w:rPr>
          <w:rFonts w:ascii="Times New Roman" w:hAnsi="Times New Roman" w:cs="Times New Roman"/>
          <w:sz w:val="24"/>
          <w:szCs w:val="24"/>
        </w:rPr>
        <w:t>атический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иниц</w:t>
      </w:r>
      <w:r w:rsidRPr="009F65B0">
        <w:rPr>
          <w:rFonts w:ascii="Times New Roman" w:hAnsi="Times New Roman" w:cs="Times New Roman"/>
          <w:b/>
          <w:sz w:val="24"/>
          <w:szCs w:val="24"/>
        </w:rPr>
        <w:t>и</w:t>
      </w:r>
      <w:r w:rsidRPr="009F65B0">
        <w:rPr>
          <w:rFonts w:ascii="Times New Roman" w:hAnsi="Times New Roman" w:cs="Times New Roman"/>
          <w:sz w:val="24"/>
          <w:szCs w:val="24"/>
        </w:rPr>
        <w:t>алы                    п</w:t>
      </w:r>
      <w:r w:rsidRPr="009F65B0">
        <w:rPr>
          <w:rFonts w:ascii="Times New Roman" w:hAnsi="Times New Roman" w:cs="Times New Roman"/>
          <w:b/>
          <w:sz w:val="24"/>
          <w:szCs w:val="24"/>
        </w:rPr>
        <w:t>а</w:t>
      </w:r>
      <w:r w:rsidRPr="009F65B0">
        <w:rPr>
          <w:rFonts w:ascii="Times New Roman" w:hAnsi="Times New Roman" w:cs="Times New Roman"/>
          <w:sz w:val="24"/>
          <w:szCs w:val="24"/>
        </w:rPr>
        <w:t>л</w:t>
      </w:r>
      <w:r w:rsidRPr="009F65B0">
        <w:rPr>
          <w:rFonts w:ascii="Times New Roman" w:hAnsi="Times New Roman" w:cs="Times New Roman"/>
          <w:b/>
          <w:sz w:val="24"/>
          <w:szCs w:val="24"/>
        </w:rPr>
        <w:t>и</w:t>
      </w:r>
      <w:r w:rsidRPr="009F65B0">
        <w:rPr>
          <w:rFonts w:ascii="Times New Roman" w:hAnsi="Times New Roman" w:cs="Times New Roman"/>
          <w:sz w:val="24"/>
          <w:szCs w:val="24"/>
        </w:rPr>
        <w:t>садник                 моше</w:t>
      </w:r>
      <w:r w:rsidRPr="009F65B0">
        <w:rPr>
          <w:rFonts w:ascii="Times New Roman" w:hAnsi="Times New Roman" w:cs="Times New Roman"/>
          <w:b/>
          <w:sz w:val="24"/>
          <w:szCs w:val="24"/>
        </w:rPr>
        <w:t>нн</w:t>
      </w:r>
      <w:r w:rsidRPr="009F65B0">
        <w:rPr>
          <w:rFonts w:ascii="Times New Roman" w:hAnsi="Times New Roman" w:cs="Times New Roman"/>
          <w:sz w:val="24"/>
          <w:szCs w:val="24"/>
        </w:rPr>
        <w:t>ик кла</w:t>
      </w:r>
      <w:r w:rsidRPr="009F65B0">
        <w:rPr>
          <w:rFonts w:ascii="Times New Roman" w:hAnsi="Times New Roman" w:cs="Times New Roman"/>
          <w:b/>
          <w:sz w:val="24"/>
          <w:szCs w:val="24"/>
        </w:rPr>
        <w:t>сс</w:t>
      </w:r>
      <w:r w:rsidRPr="009F65B0">
        <w:rPr>
          <w:rFonts w:ascii="Times New Roman" w:hAnsi="Times New Roman" w:cs="Times New Roman"/>
          <w:sz w:val="24"/>
          <w:szCs w:val="24"/>
        </w:rPr>
        <w:t>ический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сверс</w:t>
      </w:r>
      <w:r w:rsidRPr="009F65B0">
        <w:rPr>
          <w:rFonts w:ascii="Times New Roman" w:hAnsi="Times New Roman" w:cs="Times New Roman"/>
          <w:b/>
          <w:sz w:val="24"/>
          <w:szCs w:val="24"/>
        </w:rPr>
        <w:t>т</w:t>
      </w:r>
      <w:r w:rsidRPr="009F65B0">
        <w:rPr>
          <w:rFonts w:ascii="Times New Roman" w:hAnsi="Times New Roman" w:cs="Times New Roman"/>
          <w:sz w:val="24"/>
          <w:szCs w:val="24"/>
        </w:rPr>
        <w:t>ница                  об</w:t>
      </w:r>
      <w:r w:rsidRPr="009F65B0">
        <w:rPr>
          <w:rFonts w:ascii="Times New Roman" w:hAnsi="Times New Roman" w:cs="Times New Roman"/>
          <w:b/>
          <w:sz w:val="24"/>
          <w:szCs w:val="24"/>
        </w:rPr>
        <w:t>а</w:t>
      </w:r>
      <w:r w:rsidRPr="009F65B0">
        <w:rPr>
          <w:rFonts w:ascii="Times New Roman" w:hAnsi="Times New Roman" w:cs="Times New Roman"/>
          <w:sz w:val="24"/>
          <w:szCs w:val="24"/>
        </w:rPr>
        <w:t>яние                        иску</w:t>
      </w:r>
      <w:r w:rsidRPr="009F65B0">
        <w:rPr>
          <w:rFonts w:ascii="Times New Roman" w:hAnsi="Times New Roman" w:cs="Times New Roman"/>
          <w:b/>
          <w:sz w:val="24"/>
          <w:szCs w:val="24"/>
        </w:rPr>
        <w:t>сс</w:t>
      </w:r>
      <w:r w:rsidRPr="009F65B0">
        <w:rPr>
          <w:rFonts w:ascii="Times New Roman" w:hAnsi="Times New Roman" w:cs="Times New Roman"/>
          <w:sz w:val="24"/>
          <w:szCs w:val="24"/>
        </w:rPr>
        <w:t>тве</w:t>
      </w:r>
      <w:r w:rsidRPr="009F65B0">
        <w:rPr>
          <w:rFonts w:ascii="Times New Roman" w:hAnsi="Times New Roman" w:cs="Times New Roman"/>
          <w:b/>
          <w:sz w:val="24"/>
          <w:szCs w:val="24"/>
        </w:rPr>
        <w:t>нн</w:t>
      </w:r>
      <w:r w:rsidRPr="009F65B0">
        <w:rPr>
          <w:rFonts w:ascii="Times New Roman" w:hAnsi="Times New Roman" w:cs="Times New Roman"/>
          <w:sz w:val="24"/>
          <w:szCs w:val="24"/>
        </w:rPr>
        <w:t>ый сума</w:t>
      </w:r>
      <w:r w:rsidRPr="009F65B0">
        <w:rPr>
          <w:rFonts w:ascii="Times New Roman" w:hAnsi="Times New Roman" w:cs="Times New Roman"/>
          <w:b/>
          <w:sz w:val="24"/>
          <w:szCs w:val="24"/>
        </w:rPr>
        <w:t>с</w:t>
      </w:r>
      <w:r w:rsidRPr="009F65B0">
        <w:rPr>
          <w:rFonts w:ascii="Times New Roman" w:hAnsi="Times New Roman" w:cs="Times New Roman"/>
          <w:sz w:val="24"/>
          <w:szCs w:val="24"/>
        </w:rPr>
        <w:t>ше</w:t>
      </w:r>
      <w:r w:rsidRPr="009F65B0">
        <w:rPr>
          <w:rFonts w:ascii="Times New Roman" w:hAnsi="Times New Roman" w:cs="Times New Roman"/>
          <w:b/>
          <w:sz w:val="24"/>
          <w:szCs w:val="24"/>
        </w:rPr>
        <w:t>д</w:t>
      </w:r>
      <w:r w:rsidRPr="009F65B0">
        <w:rPr>
          <w:rFonts w:ascii="Times New Roman" w:hAnsi="Times New Roman" w:cs="Times New Roman"/>
          <w:sz w:val="24"/>
          <w:szCs w:val="24"/>
        </w:rPr>
        <w:t>ший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рове</w:t>
      </w:r>
      <w:r w:rsidRPr="009F65B0">
        <w:rPr>
          <w:rFonts w:ascii="Times New Roman" w:hAnsi="Times New Roman" w:cs="Times New Roman"/>
          <w:b/>
          <w:sz w:val="24"/>
          <w:szCs w:val="24"/>
        </w:rPr>
        <w:t>сн</w:t>
      </w:r>
      <w:r w:rsidRPr="009F65B0">
        <w:rPr>
          <w:rFonts w:ascii="Times New Roman" w:hAnsi="Times New Roman" w:cs="Times New Roman"/>
          <w:sz w:val="24"/>
          <w:szCs w:val="24"/>
        </w:rPr>
        <w:t>ица                   по-прежнему              иску</w:t>
      </w:r>
      <w:r w:rsidRPr="009F65B0">
        <w:rPr>
          <w:rFonts w:ascii="Times New Roman" w:hAnsi="Times New Roman" w:cs="Times New Roman"/>
          <w:b/>
          <w:sz w:val="24"/>
          <w:szCs w:val="24"/>
        </w:rPr>
        <w:t>с</w:t>
      </w:r>
      <w:r w:rsidRPr="009F65B0">
        <w:rPr>
          <w:rFonts w:ascii="Times New Roman" w:hAnsi="Times New Roman" w:cs="Times New Roman"/>
          <w:sz w:val="24"/>
          <w:szCs w:val="24"/>
        </w:rPr>
        <w:t>ный                  серебря</w:t>
      </w:r>
      <w:r w:rsidRPr="009F65B0">
        <w:rPr>
          <w:rFonts w:ascii="Times New Roman" w:hAnsi="Times New Roman" w:cs="Times New Roman"/>
          <w:b/>
          <w:sz w:val="24"/>
          <w:szCs w:val="24"/>
        </w:rPr>
        <w:t>н</w:t>
      </w:r>
      <w:r w:rsidRPr="009F65B0">
        <w:rPr>
          <w:rFonts w:ascii="Times New Roman" w:hAnsi="Times New Roman" w:cs="Times New Roman"/>
          <w:sz w:val="24"/>
          <w:szCs w:val="24"/>
        </w:rPr>
        <w:t xml:space="preserve">ый  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ра</w:t>
      </w:r>
      <w:r w:rsidRPr="009F65B0">
        <w:rPr>
          <w:rFonts w:ascii="Times New Roman" w:hAnsi="Times New Roman" w:cs="Times New Roman"/>
          <w:b/>
          <w:sz w:val="24"/>
          <w:szCs w:val="24"/>
        </w:rPr>
        <w:t>сс</w:t>
      </w:r>
      <w:r w:rsidRPr="009F65B0">
        <w:rPr>
          <w:rFonts w:ascii="Times New Roman" w:hAnsi="Times New Roman" w:cs="Times New Roman"/>
          <w:sz w:val="24"/>
          <w:szCs w:val="24"/>
        </w:rPr>
        <w:t>читанный             п</w:t>
      </w:r>
      <w:r w:rsidRPr="009F65B0">
        <w:rPr>
          <w:rFonts w:ascii="Times New Roman" w:hAnsi="Times New Roman" w:cs="Times New Roman"/>
          <w:sz w:val="24"/>
          <w:szCs w:val="24"/>
          <w:u w:val="single"/>
        </w:rPr>
        <w:t>оч</w:t>
      </w:r>
      <w:r w:rsidRPr="009F65B0">
        <w:rPr>
          <w:rFonts w:ascii="Times New Roman" w:hAnsi="Times New Roman" w:cs="Times New Roman"/>
          <w:sz w:val="24"/>
          <w:szCs w:val="24"/>
        </w:rPr>
        <w:t>ерк                          те</w:t>
      </w:r>
      <w:r w:rsidRPr="009F65B0">
        <w:rPr>
          <w:rFonts w:ascii="Times New Roman" w:hAnsi="Times New Roman" w:cs="Times New Roman"/>
          <w:b/>
          <w:sz w:val="24"/>
          <w:szCs w:val="24"/>
        </w:rPr>
        <w:t>рр</w:t>
      </w:r>
      <w:r w:rsidRPr="009F65B0">
        <w:rPr>
          <w:rFonts w:ascii="Times New Roman" w:hAnsi="Times New Roman" w:cs="Times New Roman"/>
          <w:sz w:val="24"/>
          <w:szCs w:val="24"/>
        </w:rPr>
        <w:t>аса депре</w:t>
      </w:r>
      <w:r w:rsidRPr="009F65B0">
        <w:rPr>
          <w:rFonts w:ascii="Times New Roman" w:hAnsi="Times New Roman" w:cs="Times New Roman"/>
          <w:b/>
          <w:sz w:val="24"/>
          <w:szCs w:val="24"/>
        </w:rPr>
        <w:t>сс</w:t>
      </w:r>
      <w:r w:rsidRPr="009F65B0">
        <w:rPr>
          <w:rFonts w:ascii="Times New Roman" w:hAnsi="Times New Roman" w:cs="Times New Roman"/>
          <w:sz w:val="24"/>
          <w:szCs w:val="24"/>
        </w:rPr>
        <w:t>ия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ра</w:t>
      </w:r>
      <w:r w:rsidRPr="009F65B0">
        <w:rPr>
          <w:rFonts w:ascii="Times New Roman" w:hAnsi="Times New Roman" w:cs="Times New Roman"/>
          <w:b/>
          <w:sz w:val="24"/>
          <w:szCs w:val="24"/>
        </w:rPr>
        <w:t>сч</w:t>
      </w:r>
      <w:r w:rsidRPr="009F65B0">
        <w:rPr>
          <w:rFonts w:ascii="Times New Roman" w:hAnsi="Times New Roman" w:cs="Times New Roman"/>
          <w:sz w:val="24"/>
          <w:szCs w:val="24"/>
        </w:rPr>
        <w:t>ётливый               параш</w:t>
      </w:r>
      <w:r w:rsidRPr="009F65B0">
        <w:rPr>
          <w:rFonts w:ascii="Times New Roman" w:hAnsi="Times New Roman" w:cs="Times New Roman"/>
          <w:b/>
          <w:sz w:val="24"/>
          <w:szCs w:val="24"/>
        </w:rPr>
        <w:t>ю</w:t>
      </w:r>
      <w:r w:rsidRPr="009F65B0">
        <w:rPr>
          <w:rFonts w:ascii="Times New Roman" w:hAnsi="Times New Roman" w:cs="Times New Roman"/>
          <w:sz w:val="24"/>
          <w:szCs w:val="24"/>
        </w:rPr>
        <w:t>т                      те</w:t>
      </w:r>
      <w:r w:rsidRPr="009F65B0">
        <w:rPr>
          <w:rFonts w:ascii="Times New Roman" w:hAnsi="Times New Roman" w:cs="Times New Roman"/>
          <w:b/>
          <w:sz w:val="24"/>
          <w:szCs w:val="24"/>
        </w:rPr>
        <w:t>рр</w:t>
      </w:r>
      <w:r w:rsidRPr="009F65B0">
        <w:rPr>
          <w:rFonts w:ascii="Times New Roman" w:hAnsi="Times New Roman" w:cs="Times New Roman"/>
          <w:sz w:val="24"/>
          <w:szCs w:val="24"/>
        </w:rPr>
        <w:t>итория               ор</w:t>
      </w:r>
      <w:r w:rsidRPr="009F65B0">
        <w:rPr>
          <w:rFonts w:ascii="Times New Roman" w:hAnsi="Times New Roman" w:cs="Times New Roman"/>
          <w:b/>
          <w:sz w:val="24"/>
          <w:szCs w:val="24"/>
        </w:rPr>
        <w:t>ие</w:t>
      </w:r>
      <w:r w:rsidRPr="009F65B0">
        <w:rPr>
          <w:rFonts w:ascii="Times New Roman" w:hAnsi="Times New Roman" w:cs="Times New Roman"/>
          <w:sz w:val="24"/>
          <w:szCs w:val="24"/>
        </w:rPr>
        <w:t>нтир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ра</w:t>
      </w:r>
      <w:r w:rsidRPr="009F65B0">
        <w:rPr>
          <w:rFonts w:ascii="Times New Roman" w:hAnsi="Times New Roman" w:cs="Times New Roman"/>
          <w:b/>
          <w:sz w:val="24"/>
          <w:szCs w:val="24"/>
        </w:rPr>
        <w:t>сс</w:t>
      </w:r>
      <w:r w:rsidRPr="009F65B0">
        <w:rPr>
          <w:rFonts w:ascii="Times New Roman" w:hAnsi="Times New Roman" w:cs="Times New Roman"/>
          <w:sz w:val="24"/>
          <w:szCs w:val="24"/>
        </w:rPr>
        <w:t>читывать              брош</w:t>
      </w:r>
      <w:r w:rsidRPr="009F65B0">
        <w:rPr>
          <w:rFonts w:ascii="Times New Roman" w:hAnsi="Times New Roman" w:cs="Times New Roman"/>
          <w:b/>
          <w:sz w:val="24"/>
          <w:szCs w:val="24"/>
        </w:rPr>
        <w:t>ю</w:t>
      </w:r>
      <w:r w:rsidRPr="009F65B0">
        <w:rPr>
          <w:rFonts w:ascii="Times New Roman" w:hAnsi="Times New Roman" w:cs="Times New Roman"/>
          <w:sz w:val="24"/>
          <w:szCs w:val="24"/>
        </w:rPr>
        <w:t>ра                      пе</w:t>
      </w:r>
      <w:r w:rsidRPr="009F65B0">
        <w:rPr>
          <w:rFonts w:ascii="Times New Roman" w:hAnsi="Times New Roman" w:cs="Times New Roman"/>
          <w:b/>
          <w:sz w:val="24"/>
          <w:szCs w:val="24"/>
        </w:rPr>
        <w:t>рр</w:t>
      </w:r>
      <w:r w:rsidRPr="009F65B0">
        <w:rPr>
          <w:rFonts w:ascii="Times New Roman" w:hAnsi="Times New Roman" w:cs="Times New Roman"/>
          <w:sz w:val="24"/>
          <w:szCs w:val="24"/>
        </w:rPr>
        <w:t>он                       мета</w:t>
      </w:r>
      <w:r w:rsidRPr="009F65B0">
        <w:rPr>
          <w:rFonts w:ascii="Times New Roman" w:hAnsi="Times New Roman" w:cs="Times New Roman"/>
          <w:b/>
          <w:sz w:val="24"/>
          <w:szCs w:val="24"/>
        </w:rPr>
        <w:t>лл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5B0">
        <w:rPr>
          <w:rFonts w:ascii="Times New Roman" w:hAnsi="Times New Roman" w:cs="Times New Roman"/>
          <w:sz w:val="24"/>
          <w:szCs w:val="24"/>
        </w:rPr>
        <w:t>ра</w:t>
      </w:r>
      <w:r w:rsidRPr="009F65B0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9F65B0">
        <w:rPr>
          <w:rFonts w:ascii="Times New Roman" w:hAnsi="Times New Roman" w:cs="Times New Roman"/>
          <w:sz w:val="24"/>
          <w:szCs w:val="24"/>
        </w:rPr>
        <w:t xml:space="preserve"> т капюш</w:t>
      </w:r>
      <w:r w:rsidRPr="009F65B0">
        <w:rPr>
          <w:rFonts w:ascii="Times New Roman" w:hAnsi="Times New Roman" w:cs="Times New Roman"/>
          <w:b/>
          <w:sz w:val="24"/>
          <w:szCs w:val="24"/>
        </w:rPr>
        <w:t>о</w:t>
      </w:r>
      <w:r w:rsidRPr="009F65B0">
        <w:rPr>
          <w:rFonts w:ascii="Times New Roman" w:hAnsi="Times New Roman" w:cs="Times New Roman"/>
          <w:sz w:val="24"/>
          <w:szCs w:val="24"/>
        </w:rPr>
        <w:t>н                      тро</w:t>
      </w:r>
      <w:r w:rsidRPr="009F65B0">
        <w:rPr>
          <w:rFonts w:ascii="Times New Roman" w:hAnsi="Times New Roman" w:cs="Times New Roman"/>
          <w:b/>
          <w:sz w:val="24"/>
          <w:szCs w:val="24"/>
        </w:rPr>
        <w:t>лл</w:t>
      </w:r>
      <w:r w:rsidRPr="009F65B0">
        <w:rPr>
          <w:rFonts w:ascii="Times New Roman" w:hAnsi="Times New Roman" w:cs="Times New Roman"/>
          <w:sz w:val="24"/>
          <w:szCs w:val="24"/>
        </w:rPr>
        <w:t>ейбус               а</w:t>
      </w:r>
      <w:r w:rsidRPr="009F65B0">
        <w:rPr>
          <w:rFonts w:ascii="Times New Roman" w:hAnsi="Times New Roman" w:cs="Times New Roman"/>
          <w:b/>
          <w:sz w:val="24"/>
          <w:szCs w:val="24"/>
        </w:rPr>
        <w:t>л</w:t>
      </w:r>
      <w:r w:rsidRPr="009F65B0">
        <w:rPr>
          <w:rFonts w:ascii="Times New Roman" w:hAnsi="Times New Roman" w:cs="Times New Roman"/>
          <w:sz w:val="24"/>
          <w:szCs w:val="24"/>
        </w:rPr>
        <w:t>юминий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удосто</w:t>
      </w:r>
      <w:r w:rsidRPr="009F65B0">
        <w:rPr>
          <w:rFonts w:ascii="Times New Roman" w:hAnsi="Times New Roman" w:cs="Times New Roman"/>
          <w:b/>
          <w:sz w:val="24"/>
          <w:szCs w:val="24"/>
        </w:rPr>
        <w:t>ен</w:t>
      </w:r>
      <w:r w:rsidRPr="009F65B0">
        <w:rPr>
          <w:rFonts w:ascii="Times New Roman" w:hAnsi="Times New Roman" w:cs="Times New Roman"/>
          <w:sz w:val="24"/>
          <w:szCs w:val="24"/>
        </w:rPr>
        <w:t xml:space="preserve">                     при</w:t>
      </w:r>
      <w:r w:rsidRPr="009F65B0">
        <w:rPr>
          <w:rFonts w:ascii="Times New Roman" w:hAnsi="Times New Roman" w:cs="Times New Roman"/>
          <w:b/>
          <w:sz w:val="24"/>
          <w:szCs w:val="24"/>
        </w:rPr>
        <w:t>й</w:t>
      </w:r>
      <w:r w:rsidRPr="009F65B0">
        <w:rPr>
          <w:rFonts w:ascii="Times New Roman" w:hAnsi="Times New Roman" w:cs="Times New Roman"/>
          <w:sz w:val="24"/>
          <w:szCs w:val="24"/>
        </w:rPr>
        <w:t>ти                           и</w:t>
      </w:r>
      <w:r w:rsidRPr="009F65B0">
        <w:rPr>
          <w:rFonts w:ascii="Times New Roman" w:hAnsi="Times New Roman" w:cs="Times New Roman"/>
          <w:b/>
          <w:sz w:val="24"/>
          <w:szCs w:val="24"/>
        </w:rPr>
        <w:t>лл</w:t>
      </w:r>
      <w:r w:rsidRPr="009F65B0">
        <w:rPr>
          <w:rFonts w:ascii="Times New Roman" w:hAnsi="Times New Roman" w:cs="Times New Roman"/>
          <w:sz w:val="24"/>
          <w:szCs w:val="24"/>
        </w:rPr>
        <w:t>юстрация            а</w:t>
      </w:r>
      <w:r w:rsidRPr="009F65B0">
        <w:rPr>
          <w:rFonts w:ascii="Times New Roman" w:hAnsi="Times New Roman" w:cs="Times New Roman"/>
          <w:b/>
          <w:sz w:val="24"/>
          <w:szCs w:val="24"/>
        </w:rPr>
        <w:t>бб</w:t>
      </w:r>
      <w:r w:rsidRPr="009F65B0">
        <w:rPr>
          <w:rFonts w:ascii="Times New Roman" w:hAnsi="Times New Roman" w:cs="Times New Roman"/>
          <w:sz w:val="24"/>
          <w:szCs w:val="24"/>
        </w:rPr>
        <w:t>ревиатура</w:t>
      </w:r>
    </w:p>
    <w:p w:rsidR="009F65B0" w:rsidRPr="009F65B0" w:rsidRDefault="009F65B0" w:rsidP="009F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0">
        <w:rPr>
          <w:rFonts w:ascii="Times New Roman" w:hAnsi="Times New Roman" w:cs="Times New Roman"/>
          <w:sz w:val="24"/>
          <w:szCs w:val="24"/>
        </w:rPr>
        <w:t>досто</w:t>
      </w:r>
      <w:r w:rsidRPr="009F65B0">
        <w:rPr>
          <w:rFonts w:ascii="Times New Roman" w:hAnsi="Times New Roman" w:cs="Times New Roman"/>
          <w:b/>
          <w:sz w:val="24"/>
          <w:szCs w:val="24"/>
        </w:rPr>
        <w:t xml:space="preserve">ин </w:t>
      </w:r>
      <w:r w:rsidRPr="009F65B0">
        <w:rPr>
          <w:rFonts w:ascii="Times New Roman" w:hAnsi="Times New Roman" w:cs="Times New Roman"/>
          <w:sz w:val="24"/>
          <w:szCs w:val="24"/>
        </w:rPr>
        <w:t>и</w:t>
      </w:r>
      <w:r w:rsidRPr="009F65B0">
        <w:rPr>
          <w:rFonts w:ascii="Times New Roman" w:hAnsi="Times New Roman" w:cs="Times New Roman"/>
          <w:b/>
          <w:sz w:val="24"/>
          <w:szCs w:val="24"/>
        </w:rPr>
        <w:t>д</w:t>
      </w:r>
      <w:r w:rsidRPr="009F65B0">
        <w:rPr>
          <w:rFonts w:ascii="Times New Roman" w:hAnsi="Times New Roman" w:cs="Times New Roman"/>
          <w:sz w:val="24"/>
          <w:szCs w:val="24"/>
        </w:rPr>
        <w:t>ти и</w:t>
      </w:r>
      <w:r w:rsidRPr="009F65B0">
        <w:rPr>
          <w:rFonts w:ascii="Times New Roman" w:hAnsi="Times New Roman" w:cs="Times New Roman"/>
          <w:b/>
          <w:sz w:val="24"/>
          <w:szCs w:val="24"/>
        </w:rPr>
        <w:t>лл</w:t>
      </w:r>
      <w:r w:rsidRPr="009F65B0">
        <w:rPr>
          <w:rFonts w:ascii="Times New Roman" w:hAnsi="Times New Roman" w:cs="Times New Roman"/>
          <w:sz w:val="24"/>
          <w:szCs w:val="24"/>
        </w:rPr>
        <w:t>юминация инте</w:t>
      </w:r>
      <w:r w:rsidRPr="009F65B0">
        <w:rPr>
          <w:rFonts w:ascii="Times New Roman" w:hAnsi="Times New Roman" w:cs="Times New Roman"/>
          <w:b/>
          <w:sz w:val="24"/>
          <w:szCs w:val="24"/>
        </w:rPr>
        <w:t>лл</w:t>
      </w:r>
      <w:r w:rsidRPr="009F65B0">
        <w:rPr>
          <w:rFonts w:ascii="Times New Roman" w:hAnsi="Times New Roman" w:cs="Times New Roman"/>
          <w:sz w:val="24"/>
          <w:szCs w:val="24"/>
        </w:rPr>
        <w:t>ект</w:t>
      </w:r>
    </w:p>
    <w:p w:rsidR="009F65B0" w:rsidRDefault="009F65B0" w:rsidP="009F6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5B0" w:rsidRPr="009F65B0" w:rsidRDefault="009F65B0" w:rsidP="00A30297"/>
    <w:p w:rsidR="00FF368D" w:rsidRPr="009F65B0" w:rsidRDefault="00FF368D"/>
    <w:sectPr w:rsidR="00FF368D" w:rsidRPr="009F65B0" w:rsidSect="00DD46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D6D"/>
    <w:multiLevelType w:val="hybridMultilevel"/>
    <w:tmpl w:val="4F1A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33D"/>
    <w:multiLevelType w:val="hybridMultilevel"/>
    <w:tmpl w:val="219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57960"/>
    <w:multiLevelType w:val="multilevel"/>
    <w:tmpl w:val="443C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24FEF"/>
    <w:multiLevelType w:val="multilevel"/>
    <w:tmpl w:val="984A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B6B25"/>
    <w:multiLevelType w:val="multilevel"/>
    <w:tmpl w:val="60BE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62391"/>
    <w:multiLevelType w:val="hybridMultilevel"/>
    <w:tmpl w:val="234C9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30A34"/>
    <w:multiLevelType w:val="multilevel"/>
    <w:tmpl w:val="3906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B012F"/>
    <w:multiLevelType w:val="multilevel"/>
    <w:tmpl w:val="3ED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A2A93"/>
    <w:multiLevelType w:val="multilevel"/>
    <w:tmpl w:val="2B6E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46DA"/>
    <w:rsid w:val="00006C41"/>
    <w:rsid w:val="00012435"/>
    <w:rsid w:val="00017F6F"/>
    <w:rsid w:val="00041A23"/>
    <w:rsid w:val="0005235B"/>
    <w:rsid w:val="00085BB7"/>
    <w:rsid w:val="00092198"/>
    <w:rsid w:val="001A2DC4"/>
    <w:rsid w:val="001F6FF2"/>
    <w:rsid w:val="002166FE"/>
    <w:rsid w:val="00252060"/>
    <w:rsid w:val="002F05E4"/>
    <w:rsid w:val="00301801"/>
    <w:rsid w:val="00352E31"/>
    <w:rsid w:val="004045FB"/>
    <w:rsid w:val="00405201"/>
    <w:rsid w:val="00410A6C"/>
    <w:rsid w:val="00482206"/>
    <w:rsid w:val="004B48B3"/>
    <w:rsid w:val="004F267B"/>
    <w:rsid w:val="004F460E"/>
    <w:rsid w:val="00504F53"/>
    <w:rsid w:val="0050732D"/>
    <w:rsid w:val="005444CB"/>
    <w:rsid w:val="006133DF"/>
    <w:rsid w:val="00655926"/>
    <w:rsid w:val="00692A7A"/>
    <w:rsid w:val="006C313A"/>
    <w:rsid w:val="007026A4"/>
    <w:rsid w:val="007740D3"/>
    <w:rsid w:val="007B4F1B"/>
    <w:rsid w:val="007F4B47"/>
    <w:rsid w:val="00851963"/>
    <w:rsid w:val="00914BF0"/>
    <w:rsid w:val="00936F99"/>
    <w:rsid w:val="009A1181"/>
    <w:rsid w:val="009E5B78"/>
    <w:rsid w:val="009F65B0"/>
    <w:rsid w:val="00A30297"/>
    <w:rsid w:val="00A86385"/>
    <w:rsid w:val="00AE24BD"/>
    <w:rsid w:val="00B22F2D"/>
    <w:rsid w:val="00B4059F"/>
    <w:rsid w:val="00B411F8"/>
    <w:rsid w:val="00B521CD"/>
    <w:rsid w:val="00B53F0F"/>
    <w:rsid w:val="00B81CB1"/>
    <w:rsid w:val="00C60B67"/>
    <w:rsid w:val="00C93026"/>
    <w:rsid w:val="00CA0CCE"/>
    <w:rsid w:val="00CE3EAF"/>
    <w:rsid w:val="00D715D9"/>
    <w:rsid w:val="00DD46DA"/>
    <w:rsid w:val="00DE7BED"/>
    <w:rsid w:val="00E24087"/>
    <w:rsid w:val="00E5323F"/>
    <w:rsid w:val="00FA448E"/>
    <w:rsid w:val="00FD78B6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0DED-B177-4391-9CA9-D2A8644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30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A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34</cp:revision>
  <dcterms:created xsi:type="dcterms:W3CDTF">2020-03-20T09:53:00Z</dcterms:created>
  <dcterms:modified xsi:type="dcterms:W3CDTF">2020-03-25T10:56:00Z</dcterms:modified>
</cp:coreProperties>
</file>