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31"/>
        <w:gridCol w:w="7553"/>
        <w:gridCol w:w="244"/>
      </w:tblGrid>
      <w:tr w:rsidR="00897BD7" w:rsidTr="006B745B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"/>
        </w:trPr>
        <w:tc>
          <w:tcPr>
            <w:tcW w:w="1666" w:type="dxa"/>
            <w:gridSpan w:val="2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 </w:t>
            </w:r>
            <w:r>
              <w:object w:dxaOrig="1343" w:dyaOrig="1721">
                <v:rect id="_x0000_i1034" style="width:67.2pt;height:85.8pt" o:ole="" o:preferrelative="t" stroked="f">
                  <v:imagedata r:id="rId5" o:title=""/>
                </v:rect>
                <o:OLEObject Type="Embed" ProgID="StaticMetafile" ShapeID="_x0000_i1034" DrawAspect="Content" ObjectID="_1634121050" r:id="rId6"/>
              </w:object>
            </w:r>
          </w:p>
        </w:tc>
        <w:tc>
          <w:tcPr>
            <w:tcW w:w="7553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897BD7" w:rsidRDefault="00897BD7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6B745B" w:rsidTr="006B745B">
        <w:tblPrEx>
          <w:tblCellMar>
            <w:top w:w="0" w:type="dxa"/>
            <w:bottom w:w="0" w:type="dxa"/>
          </w:tblCellMar>
        </w:tblPrEx>
        <w:trPr>
          <w:gridAfter w:val="1"/>
          <w:wAfter w:w="244" w:type="dxa"/>
          <w:trHeight w:val="11561"/>
        </w:trPr>
        <w:tc>
          <w:tcPr>
            <w:tcW w:w="1666" w:type="dxa"/>
            <w:gridSpan w:val="2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6B745B" w:rsidRDefault="006B745B" w:rsidP="006B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6B745B" w:rsidRDefault="006B745B" w:rsidP="006B745B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6B745B" w:rsidRDefault="006B745B" w:rsidP="006B745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6B745B" w:rsidRDefault="006B745B" w:rsidP="006B745B">
            <w:pPr>
              <w:spacing w:after="0" w:line="240" w:lineRule="auto"/>
              <w:ind w:left="113" w:right="113"/>
            </w:pPr>
          </w:p>
        </w:tc>
        <w:tc>
          <w:tcPr>
            <w:tcW w:w="7553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5B" w:rsidRDefault="006B745B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6B745B" w:rsidRDefault="006B745B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ОД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.02.02. </w:t>
            </w:r>
            <w:r>
              <w:rPr>
                <w:rFonts w:ascii="Calibri" w:eastAsia="Calibri" w:hAnsi="Calibri" w:cs="Calibri"/>
                <w:b/>
                <w:sz w:val="36"/>
              </w:rPr>
              <w:t>ИСТОРИЯ</w:t>
            </w: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: по видам.</w:t>
            </w: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6B745B" w:rsidRDefault="006B745B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6B745B" w:rsidRDefault="006B745B" w:rsidP="0067579F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</w:t>
            </w:r>
            <w:r>
              <w:rPr>
                <w:rFonts w:ascii="Calibri" w:eastAsia="Calibri" w:hAnsi="Calibri" w:cs="Calibri"/>
                <w:b/>
                <w:sz w:val="36"/>
              </w:rPr>
              <w:t>7</w:t>
            </w:r>
          </w:p>
        </w:tc>
      </w:tr>
      <w:tr w:rsidR="00897BD7" w:rsidTr="006B745B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745B" w:rsidRDefault="006B745B" w:rsidP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ББК</w:t>
            </w:r>
          </w:p>
          <w:p w:rsidR="006B745B" w:rsidRDefault="006B745B" w:rsidP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63.3</w:t>
            </w:r>
          </w:p>
          <w:p w:rsidR="006B745B" w:rsidRDefault="006B745B" w:rsidP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Р13</w:t>
            </w:r>
          </w:p>
          <w:p w:rsidR="006B745B" w:rsidRDefault="006B745B" w:rsidP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учебной дисциплины ОД.02.02. «История»,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основе  федерального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государственного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стандарта среднего профессионального образования по специальности СПО</w:t>
            </w:r>
          </w:p>
        </w:tc>
      </w:tr>
      <w:tr w:rsidR="00897BD7" w:rsidTr="006B745B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7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</w:tr>
    </w:tbl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60"/>
        <w:gridCol w:w="3207"/>
        <w:gridCol w:w="2828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Пинаевская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Ивановна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87"/>
        <w:gridCol w:w="3268"/>
        <w:gridCol w:w="2882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 (звание)</w:t>
            </w:r>
          </w:p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897BD7" w:rsidRDefault="00897BD7">
            <w:pPr>
              <w:spacing w:after="0" w:line="240" w:lineRule="auto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имени Питирима Сорокина</w:t>
            </w:r>
          </w:p>
        </w:tc>
      </w:tr>
    </w:tbl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97BD7" w:rsidRDefault="006B7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ГПОУ РК «Колледж культуры»</w:t>
      </w:r>
    </w:p>
    <w:p w:rsidR="00897BD7" w:rsidRDefault="006B7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Протокол № 1 от «08» </w:t>
      </w:r>
      <w:proofErr w:type="gramStart"/>
      <w:r>
        <w:rPr>
          <w:rFonts w:ascii="Times New Roman" w:eastAsia="Times New Roman" w:hAnsi="Times New Roman" w:cs="Times New Roman"/>
          <w:sz w:val="24"/>
        </w:rPr>
        <w:t>сентября  2017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:rsidR="00897BD7" w:rsidRDefault="00897BD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06.09.2017 № 78а/од</w:t>
      </w:r>
    </w:p>
    <w:p w:rsidR="00897BD7" w:rsidRDefault="00897BD7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ББК </w:t>
      </w: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897BD7" w:rsidRDefault="006B7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© ГПОУ РК «Колледж культуры» 2017</w:t>
      </w:r>
    </w:p>
    <w:p w:rsidR="00897BD7" w:rsidRDefault="00897B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746"/>
        <w:gridCol w:w="963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</w:tbl>
    <w:p w:rsidR="00897BD7" w:rsidRDefault="0089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7BD7" w:rsidRDefault="006B74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7104"/>
        <w:gridCol w:w="1180"/>
      </w:tblGrid>
      <w:tr w:rsidR="00897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</w:t>
      </w:r>
      <w:r>
        <w:rPr>
          <w:rFonts w:ascii="Times New Roman" w:eastAsia="Times New Roman" w:hAnsi="Times New Roman" w:cs="Times New Roman"/>
          <w:b/>
          <w:sz w:val="24"/>
        </w:rPr>
        <w:t>Область применения рабочей программы учебной дисциплины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ОД.02.02. «История»</w:t>
      </w:r>
      <w:r>
        <w:rPr>
          <w:rFonts w:ascii="Times New Roman" w:eastAsia="Times New Roman" w:hAnsi="Times New Roman" w:cs="Times New Roman"/>
          <w:sz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</w:t>
      </w:r>
      <w:r>
        <w:rPr>
          <w:rFonts w:ascii="Times New Roman" w:eastAsia="Times New Roman" w:hAnsi="Times New Roman" w:cs="Times New Roman"/>
          <w:sz w:val="24"/>
        </w:rPr>
        <w:t xml:space="preserve">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</w:t>
      </w:r>
      <w:r>
        <w:rPr>
          <w:rFonts w:ascii="Times New Roman" w:eastAsia="Times New Roman" w:hAnsi="Times New Roman" w:cs="Times New Roman"/>
          <w:sz w:val="24"/>
        </w:rPr>
        <w:t>ственное творчество: по видам.</w:t>
      </w:r>
    </w:p>
    <w:p w:rsidR="00897BD7" w:rsidRDefault="00897BD7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897BD7" w:rsidRDefault="006B745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является составным элементом общеобразовательного учебного цикла профильные учебные дисциплины ППССЗ.</w:t>
      </w:r>
    </w:p>
    <w:p w:rsidR="00897BD7" w:rsidRDefault="006B745B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высокого уровня знаний по отечественной и зарубежной истории;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гражданственности, наци</w:t>
      </w:r>
      <w:r>
        <w:rPr>
          <w:rFonts w:ascii="Times New Roman" w:eastAsia="Times New Roman" w:hAnsi="Times New Roman" w:cs="Times New Roman"/>
          <w:sz w:val="24"/>
        </w:rPr>
        <w:t xml:space="preserve">ональной идентичности, развитие </w:t>
      </w:r>
      <w:proofErr w:type="gramStart"/>
      <w:r>
        <w:rPr>
          <w:rFonts w:ascii="Times New Roman" w:eastAsia="Times New Roman" w:hAnsi="Times New Roman" w:cs="Times New Roman"/>
          <w:sz w:val="24"/>
        </w:rPr>
        <w:t>мировоззренческих убеждений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этнонациональных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традиций, нравственных и социальных установок, идеологических доктрин;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многомерной</w:t>
      </w:r>
      <w:r>
        <w:rPr>
          <w:rFonts w:ascii="Times New Roman" w:eastAsia="Times New Roman" w:hAnsi="Times New Roman" w:cs="Times New Roman"/>
          <w:sz w:val="24"/>
        </w:rPr>
        <w:t xml:space="preserve">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развитие способност</w:t>
      </w:r>
      <w:r>
        <w:rPr>
          <w:rFonts w:ascii="Times New Roman" w:eastAsia="Times New Roman" w:hAnsi="Times New Roman" w:cs="Times New Roman"/>
          <w:sz w:val="24"/>
        </w:rPr>
        <w:t>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системати</w:t>
      </w:r>
      <w:r>
        <w:rPr>
          <w:rFonts w:ascii="Times New Roman" w:eastAsia="Times New Roman" w:hAnsi="Times New Roman" w:cs="Times New Roman"/>
          <w:sz w:val="24"/>
        </w:rPr>
        <w:t>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самостоятельной работы, овладение умениями и навыками поиска, систематизации и комплексного анализа и</w:t>
      </w:r>
      <w:r>
        <w:rPr>
          <w:rFonts w:ascii="Times New Roman" w:eastAsia="Times New Roman" w:hAnsi="Times New Roman" w:cs="Times New Roman"/>
          <w:sz w:val="24"/>
        </w:rPr>
        <w:t>сторической информации;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</w:t>
      </w:r>
      <w:r>
        <w:rPr>
          <w:rFonts w:ascii="Times New Roman" w:eastAsia="Times New Roman" w:hAnsi="Times New Roman" w:cs="Times New Roman"/>
          <w:sz w:val="24"/>
        </w:rPr>
        <w:t>ние к дискуссионным проблемам прошлого и современности;</w:t>
      </w:r>
    </w:p>
    <w:p w:rsidR="00897BD7" w:rsidRDefault="006B745B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раскрытие </w:t>
      </w:r>
      <w:proofErr w:type="gramStart"/>
      <w:r>
        <w:rPr>
          <w:rFonts w:ascii="Times New Roman" w:eastAsia="Times New Roman" w:hAnsi="Times New Roman" w:cs="Times New Roman"/>
          <w:sz w:val="24"/>
        </w:rPr>
        <w:t>творческих способностей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обучающихся; </w:t>
      </w:r>
    </w:p>
    <w:p w:rsidR="00897BD7" w:rsidRDefault="006B745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897BD7" w:rsidRDefault="006B745B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овладеть практическими знаниями важнейших факторов, событий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явлений из всеобщей истории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истории России;</w:t>
      </w:r>
    </w:p>
    <w:p w:rsidR="00897BD7" w:rsidRDefault="006B745B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навыки исторического мышления, научно - обоснованного анализа событий исторического прошлого и современной действительности;</w:t>
      </w:r>
    </w:p>
    <w:p w:rsidR="00897BD7" w:rsidRDefault="006B745B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умение на основе исторического опыта и национального самосознания ориентироваться в сложных процессах всемирн</w:t>
      </w:r>
      <w:r>
        <w:rPr>
          <w:rFonts w:ascii="Times New Roman" w:eastAsia="Times New Roman" w:hAnsi="Times New Roman" w:cs="Times New Roman"/>
          <w:sz w:val="24"/>
        </w:rPr>
        <w:t>ой истории;</w:t>
      </w:r>
    </w:p>
    <w:p w:rsidR="00897BD7" w:rsidRDefault="006B745B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897BD7" w:rsidRDefault="006B745B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</w:t>
      </w:r>
      <w:r>
        <w:rPr>
          <w:rFonts w:ascii="Times New Roman" w:eastAsia="Times New Roman" w:hAnsi="Times New Roman" w:cs="Times New Roman"/>
          <w:sz w:val="24"/>
        </w:rPr>
        <w:t>и;</w:t>
      </w:r>
    </w:p>
    <w:p w:rsidR="00897BD7" w:rsidRDefault="006B745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истории по данной программе направлено на достижение общеобразовательных, воспитательных и практических задач.</w:t>
      </w:r>
    </w:p>
    <w:p w:rsidR="00897BD7" w:rsidRDefault="006B745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памяти; п</w:t>
      </w:r>
      <w:r>
        <w:rPr>
          <w:rFonts w:ascii="Times New Roman" w:eastAsia="Times New Roman" w:hAnsi="Times New Roman" w:cs="Times New Roman"/>
          <w:sz w:val="24"/>
        </w:rPr>
        <w:t>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</w:t>
      </w:r>
      <w:r>
        <w:rPr>
          <w:rFonts w:ascii="Times New Roman" w:eastAsia="Times New Roman" w:hAnsi="Times New Roman" w:cs="Times New Roman"/>
          <w:sz w:val="24"/>
        </w:rPr>
        <w:t>ся друг с другом и в коллективе.</w:t>
      </w:r>
    </w:p>
    <w:p w:rsidR="00897BD7" w:rsidRDefault="006B745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</w:t>
      </w:r>
      <w:r>
        <w:rPr>
          <w:rFonts w:ascii="Times New Roman" w:eastAsia="Times New Roman" w:hAnsi="Times New Roman" w:cs="Times New Roman"/>
          <w:sz w:val="24"/>
        </w:rPr>
        <w:t>о взаимодействия обучающихся, а также в педагогическом общении преподавателя и обучающихся.</w:t>
      </w:r>
    </w:p>
    <w:p w:rsidR="00897BD7" w:rsidRDefault="006B745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студент, обуча</w:t>
      </w:r>
      <w:r>
        <w:rPr>
          <w:rFonts w:ascii="Times New Roman" w:eastAsia="Times New Roman" w:hAnsi="Times New Roman" w:cs="Times New Roman"/>
          <w:b/>
          <w:sz w:val="24"/>
        </w:rPr>
        <w:t>ющийся по специальности 51.02.01 Народное художественное творчество: по видам</w:t>
      </w:r>
      <w:r>
        <w:rPr>
          <w:rFonts w:ascii="Times New Roman" w:eastAsia="Times New Roman" w:hAnsi="Times New Roman" w:cs="Times New Roman"/>
          <w:sz w:val="24"/>
        </w:rPr>
        <w:t xml:space="preserve"> должен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У1. проводить поиск исторической информации в источниках разного типа;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У2. критически анализировать источник исторической информации (характеризовать авторство ис</w:t>
      </w:r>
      <w:r>
        <w:rPr>
          <w:rFonts w:ascii="Times New Roman" w:eastAsia="Times New Roman" w:hAnsi="Times New Roman" w:cs="Times New Roman"/>
          <w:sz w:val="24"/>
        </w:rPr>
        <w:t>точника, время, обстоятельства и цели его создания);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У3.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У4. различать в исторической информации факты и мнения, исторически</w:t>
      </w:r>
      <w:r>
        <w:rPr>
          <w:rFonts w:ascii="Times New Roman" w:eastAsia="Times New Roman" w:hAnsi="Times New Roman" w:cs="Times New Roman"/>
          <w:sz w:val="24"/>
        </w:rPr>
        <w:t>е описания и исторические объяснения;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У6. участвовать в дискуссиях по историческим проблемам, формулировать собств</w:t>
      </w:r>
      <w:r>
        <w:rPr>
          <w:rFonts w:ascii="Times New Roman" w:eastAsia="Times New Roman" w:hAnsi="Times New Roman" w:cs="Times New Roman"/>
          <w:sz w:val="24"/>
        </w:rPr>
        <w:t>енную позицию по обсуждаемым вопросам, используя для аргументации исторические сведения;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З1. основные факты, процессы и явления, характеризующие целостность отечественной и всемирной истории;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З2. периодизацию всемирной и отечественной истории;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З3. </w:t>
      </w:r>
      <w:r>
        <w:rPr>
          <w:rFonts w:ascii="Times New Roman" w:eastAsia="Times New Roman" w:hAnsi="Times New Roman" w:cs="Times New Roman"/>
          <w:sz w:val="24"/>
        </w:rPr>
        <w:t>современные версии и трактовки важнейших проблем отечественной и всемирной истории;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З4. историческую обусловленность современных общественных процессов;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З5. особенности исторического пути России, ее роль в мировом сообществе;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компетенции: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</w:t>
      </w:r>
      <w:r>
        <w:rPr>
          <w:rFonts w:ascii="Times New Roman" w:eastAsia="Times New Roman" w:hAnsi="Times New Roman" w:cs="Times New Roman"/>
          <w:sz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</w:t>
      </w:r>
      <w:r>
        <w:rPr>
          <w:rFonts w:ascii="Times New Roman" w:eastAsia="Times New Roman" w:hAnsi="Times New Roman" w:cs="Times New Roman"/>
          <w:sz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</w:t>
      </w:r>
      <w:r>
        <w:rPr>
          <w:rFonts w:ascii="Times New Roman" w:eastAsia="Times New Roman" w:hAnsi="Times New Roman" w:cs="Times New Roman"/>
          <w:sz w:val="24"/>
        </w:rPr>
        <w:t>ованием, осознанно планировать повышение квалификации.</w:t>
      </w: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7BD7" w:rsidRDefault="006B745B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>Рекомендуемое количество часов на освоение примерной программы учебной дисциплины по специальности Народное художественное творчество: по видам.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8"/>
        </w:rPr>
      </w:pPr>
    </w:p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5"/>
        <w:gridCol w:w="1212"/>
        <w:gridCol w:w="1242"/>
        <w:gridCol w:w="1314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66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2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6B745B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897BD7" w:rsidRDefault="00897BD7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7BD7" w:rsidRDefault="006B745B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</w:rPr>
        <w:t>Объем учебной дисциплины и виды учебной работы по специальности Народное художественное творчество: по видам</w:t>
      </w:r>
    </w:p>
    <w:p w:rsidR="00897BD7" w:rsidRDefault="0089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7158"/>
        <w:gridCol w:w="1612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аттестация в форме экзамена во 2 семестре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7450"/>
        <w:gridCol w:w="1061"/>
      </w:tblGrid>
      <w:tr w:rsidR="00897BD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ОД.02.02. История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897BD7" w:rsidRDefault="006B745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  специальности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Народное художественное творчество: по видам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семестр (76 – максим.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нагрузка, в том числе 51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аудит.,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.)</w:t>
      </w:r>
    </w:p>
    <w:p w:rsidR="00897BD7" w:rsidRDefault="0089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 профильная учебная дисциплина Федерального компонента среднего (полного)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3098"/>
        <w:gridCol w:w="946"/>
        <w:gridCol w:w="936"/>
        <w:gridCol w:w="936"/>
        <w:gridCol w:w="724"/>
        <w:gridCol w:w="621"/>
        <w:gridCol w:w="553"/>
        <w:gridCol w:w="533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  <w:p w:rsidR="00897BD7" w:rsidRDefault="00897BD7">
            <w:pPr>
              <w:spacing w:after="0" w:line="240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учебная</w:t>
            </w:r>
          </w:p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в системе гуманитарных наук. Основные концепции исторического развития человечества. Сущность, формы и функции исторического знания. Задачи и содержание дисциплины «История», ее роль в воспитании патриотизма и формировании исторического сознания.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Проблема достоверности и фальсификации исторических знаний.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работа.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 источники изучения истории. Понятие и классификация исторического источника (письменные, вещественные, аудиовизуальные, изобразительные и др.).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России - неотъемлемая часть всемирной истории. Российская цивилизация между Востоком и Западом.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устного или письменного сообщения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«портрет историка»,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поиск исторического источника и его анализ, составление вопросов, задач, при помощи которых можно проверить знания других обучающихся по пройденной теме,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Цивилизации Древнего мира и Средневековья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2.1.</w:t>
            </w:r>
          </w:p>
          <w:p w:rsidR="00897BD7" w:rsidRDefault="00897BD7">
            <w:pPr>
              <w:spacing w:after="0" w:line="240" w:lineRule="auto"/>
              <w:jc w:val="both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Цивилизации Древнего мира и Средневековья. 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Древнейшая стадия истории человечества.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Природное   и   социальное   в   человеке    и    человеческом    сообществе    первобытной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 xml:space="preserve">эпохи.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Неолитическая революция. Изменения в укладе жизни и формах социальных связей. Формирование научной формы мышления в античном обществе.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Традиционное общество: социальные связи, экономическая жизнь, политические отношения.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Архаичные цивилизации древности. Мифологическая картина мира. Античные цивилизации Средиземноморья.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897BD7" w:rsidRDefault="006B745B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Возникновение исламской цивилизации. Исламская ду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ховная культура и философская мысль в эпоху Средневековья.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«Мировоззрение древнего человека», «Средневековый город»,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Теоцентризм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средневекового сознания».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исторического источника и его анализ, составление вопросов, при помощи которых можно проверить знания других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обучающихся по пройденной теме, 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Русь в V – XV веках.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Древняя Русь: проблемы социально-экономического и политического развития (V – IX века).</w:t>
            </w:r>
          </w:p>
          <w:p w:rsidR="00897BD7" w:rsidRDefault="006B745B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Народы и древнейшие государства на территории России.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Восточные славяне и их соседи: летто-литовские племена, угро-финны, тюрки, хазары и др. Отношения с Великой степью.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Переход от присваивающего хозяйства к производящему. Характер хозяйственной жизни древних славян (экстенсивный тип земледельческого хозяйства на малоплодородных почвах). Оседлое и кочевое хозяйство. Появление металлических орудий и их влияние на развитие п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ервобытное общество.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Великое переселение народов.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Праславяне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897BD7" w:rsidRDefault="006B745B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«Жизнь Древних славян». Составить сравнительную таблицу «Родовая и соседская общины».</w:t>
            </w:r>
          </w:p>
          <w:p w:rsidR="00897BD7" w:rsidRDefault="006B745B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Поиск исторического источника и его анализ, составление вопросов, при помощи которых можно проверить знания других обучающихся по пройденной теме, составление схемы пройденного материала. </w:t>
            </w:r>
          </w:p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Русь в IX - начале XII вв.</w:t>
            </w:r>
          </w:p>
          <w:p w:rsidR="00897BD7" w:rsidRDefault="006B745B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Происхождение государственности у восточных славян. Образование Киевской Руси и отражение этого процесса в дискуссии о роли варяжского элемента («норманнская теория»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происхождения русского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государства).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Киевская Русь в IХ - Х вв. Экономическое развитие, социальная структура, система управления.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Духовный мир и языческие религиозные воззрения славянского населения. Христианская культура и языческие традиции. Контакты с культурами Запада и Востока. Влияние Византии. Культура Древней Руси. «Русская Правда» - первый опыт кодификац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ии права.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Принятие христианства на Руси, его значение и последствия. Характерные черты и специфика древнерусской цивилизации. Образование древнерусской народности.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«Искусство Древней Руси», «Принятие христианства: экономические, политические причины и субъективные мотивы»;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работа с историческим источником («Слово о полку Игореве», «Русская Правда») </w:t>
            </w:r>
            <w:r>
              <w:rPr>
                <w:rFonts w:ascii="Times New Roman" w:eastAsia="Times New Roman" w:hAnsi="Times New Roman" w:cs="Times New Roman"/>
                <w:sz w:val="20"/>
              </w:rPr>
              <w:t>и их рецензирование;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подготовка мультимедийной презентации «Происхождение русского государства»;</w:t>
            </w:r>
          </w:p>
          <w:p w:rsidR="00897BD7" w:rsidRDefault="006B745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составление вопросов, задач, при помощи которых можно проверить знания других обучающихся по пройденной теме изучение учебной литературы.</w:t>
            </w:r>
          </w:p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Русские земли и княжества в XII - середине XV вв.</w:t>
            </w:r>
          </w:p>
          <w:p w:rsidR="00897BD7" w:rsidRDefault="006B745B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Причины распада Древнерусского государства. Крупнейшие земли и княжества. Монархии и республики. Идея единства русской земли.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Русь и степь.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Образование Монгольского государства. Монгольское нашествие.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Русские  земли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 системе управления Монгольской империи. Золотая Орда. Роль монгольского завоевания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истории  Руси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Принятие Ордой ислама.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Экспансия с Запада. Борьба с крестоносной агрессией: итоги и значение. Русские земли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составе  Великого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княжества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Литовкого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Москва как центр объединения русских земель. Зарождение национального самосознания.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Взаимосвязь процессов объединения русских земель и освобождения от Ордынского владычества. Великое княжество Московское в системе международных отношений.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Культура Руси. Влияние внешних факторов на развитие русской культуры. Автокефалия Русской Православной церкви.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Средневековые государства Западной Европы и Руси: общее и особенное», 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дополнительной информации на специализированных сайтах,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897BD7" w:rsidRDefault="006B745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ной литературы.</w:t>
            </w:r>
          </w:p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Новое время: эпоха модернизации.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4.1.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Новое время: эпоха модернизации.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Модернизация как процесс перехода от традиционного к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индустриальному обществу. Великие географические открытия и начало европейской колониальной экспансии.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Формирование нового пространственного восприятия мира. Роль техногенных и экономических факторов общественного развития в процессе модернизации. Торговый и мануфактурный капитализм. Новации в образе жизни, характере мышления, ценностных ориентирах и социа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льных нормах в эпоху Возрождения и Реформации.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Буржуазные революции XVII - XIX вв. Идеология Просвещения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конституциализм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. Возникновение идейно-политических течений. Становление гражданского общества.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Модели перехода от традиционного общества к индустриальному.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Мировосприятие человека индустриального общества. Формирование классической научной картины мира. Особенности духовной жизни Нового времени. Традиционные общества Востока в условиях европейской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экспансии.  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Самостоятельная работа: 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 понятиями: модернизация, НТР, экспансия, конституционализм и др.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со схемой «Государственное устройство»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Максимальное количество часов в 1 семестре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51/41 пр.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</w:rPr>
        <w:t xml:space="preserve">семестр (99 – максим.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нагрузка, в том числе 66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аудит.,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.)</w:t>
      </w: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12"/>
        <w:gridCol w:w="3117"/>
        <w:gridCol w:w="927"/>
        <w:gridCol w:w="86"/>
        <w:gridCol w:w="830"/>
        <w:gridCol w:w="25"/>
        <w:gridCol w:w="871"/>
        <w:gridCol w:w="22"/>
        <w:gridCol w:w="801"/>
        <w:gridCol w:w="90"/>
        <w:gridCol w:w="552"/>
        <w:gridCol w:w="55"/>
        <w:gridCol w:w="448"/>
        <w:gridCol w:w="19"/>
        <w:gridCol w:w="485"/>
        <w:gridCol w:w="37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учебная</w:t>
            </w:r>
          </w:p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5.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Русские земли и княжества во второй половине XV – XVII веках.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5.1.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Российское государство во второй половине XV - XVII вв.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Завершение объединения русских земель и образование Российского государства. Свержение золотоордынского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ига.  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Теория "Москва - третий Рим". Роль церкви в государственном строительстве. Изменения в социальной структуре общества и формах феодального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землевладения.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образования централизованного государства в России.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Ивана Грозного. Установление царской власти. Реформы середины XVI в. Опричнина.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Создание органов сословно-представительной монархии.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Учреждение патриаршества. Расширение государственной территории в XVI в. Закрепощение крестьян.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Пресечение правящей династии.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Смута. Обострение социально-экономических противоречий. Борьба с Речью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Швецией.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Церковный раскол. Старообрядчество.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Социальные движения XVII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в.Формирование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Самостоятельная работа: 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«Личность и государственная деятельность Ивана Грозного», «Борис Годунов: обретение и утрата власти», «Иван Болотников: обречённый бунт», «Степан Разин как образ казацкой и крестьянской свободы»;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</w:t>
            </w:r>
            <w:r>
              <w:rPr>
                <w:rFonts w:ascii="Times New Roman" w:eastAsia="Times New Roman" w:hAnsi="Times New Roman" w:cs="Times New Roman"/>
                <w:sz w:val="20"/>
              </w:rPr>
              <w:t>енное оформление выводов по теме;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6.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XVIII– середине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6.1.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 - середине XIX вв.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Петровские преобразования. Провозглашение России империей. Абсолютизм. Превращение России в великую империю. Внешняя политика России в первой четверти XVIII века.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период дворцовых переворотов. Превращение дворянства в господствующее сословие. Сохранение крепостничества в условиях модернизации. Упрочение сословного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Просвещённый абсолютизм Екатерины II.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Русское Просвещение. Внешняя политика России во второй половине XVIII века.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Превращение России в мировую державу в XVIII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экономики России в XVIII - первой половине XIX вв.: господство крепостного права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зарождение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капиталистических отношений. Начало промышленного переворота.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Павел I. Александр I. Никола1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I. Внутренняя политика России в первой половине XIX в. Реформы государственной системы в первой половине XIX в.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Внешняя политика России в первой половине XIX в. Отечественная война 1812 г. Кавказская война. Крымская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Общественное движение в России в начале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XIX века.  Движение декабристов. Консерваторы. Славянофилы и западники. Русский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утопический социализм.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Культура народов России и ее связи с европейской и мировой культурой XVIII - первой половины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«Пётр I: человек, политик, император», «Екатерина II: от немецкой принцессы к российской императрице», «Емельян Пугачёв – «крестьянский царь», «Декабристы – дворяне-освободители»,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«Михаил Ломоносов – великий учёный из Холмогор», «Александр Пушкин – великий русский поэт с эфиопскими корнями».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 Составление вопросов, задач, при помощи которых можно проверить знания других обучающихся по пройденной тем</w:t>
            </w:r>
            <w:r>
              <w:rPr>
                <w:rFonts w:ascii="Times New Roman" w:eastAsia="Times New Roman" w:hAnsi="Times New Roman" w:cs="Times New Roman"/>
                <w:sz w:val="20"/>
              </w:rPr>
              <w:t>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7.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7.1.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Научно-технический прогресс в конце XIX - последней трети XX вв. Периодизация НТР: проблемы.  Циклы экономического развития стран Запада в конце XIX - середине XX вв. От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монополистического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lastRenderedPageBreak/>
              <w:t>капитализма к смешанной экономике. Процесс эволюции форм собственн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ости, трудовых отношений и предпринимательства.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Изменение социальной структуры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классических идеологий на рубеже XIX - XX вв. и поиск новых моделей общественного развития.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Таблица: Характеристика экономических систем.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8.1.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Александра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II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Реформы 1860-х- 1870-х гг. Отмена крепостного права. Развитие капиталистических отношений в промышленности и сельском хозяйстве. Сохранение   остатков   крепостничества.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Самодержавие. Сословия в России в XIX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веке.  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Александр III. Политика контрреформ. Российский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монополистический капитализм и его особенности. Роль государства в экономической жизни страны.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Российская империя в конце XIX - начале XX вв. Территория, сословия, экономика, политическое положение.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Процессы модернизации в России.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Реформы СЮ.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системе военно-политических союзов на рубеже XIX - XX вв. "Восточный вопрос" во внешней политике Российской империи.  Русско-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японская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Идейные течения, политические партии и общественные движения в России на рубеже веков.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 1905 - 1907 гг. Становление российского парламентаризма.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«Александр II: реформы для спасения империи», «Николай II «Кровавый»: царь-мученик?», «Народовольцы», «Российская социал-демократия», «РСДРП (б) – программа завоевания власти», «Первая русская революция: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уроки поражения», «Россия в Первой Мировой войне: победы и поражение», ««Серебряный век» русской культуры»,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«Россия в войне с Японией», «Россия в Первой мировой войне»,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 письменное оформление выводов по теме.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Составить диаграмму «Социальная структура российского общества».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занятиям, изучение учебной литературы.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9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Россия в 1917 – 1991 годы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Революция и Гражданская война в России.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Революция 1917 г. Временное правительство и Советы. Политические партии России и их тактика.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Гражданская война и иностранная интервенция. Политические программы участвующих сторон.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Политика "военного коммунизма". "Белый"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lastRenderedPageBreak/>
              <w:t xml:space="preserve">и "Красный" террор. Жизнь российской эмиграции.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Переход к новой экономической политике.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897BD7" w:rsidRDefault="006B745B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по теме «Партия большевиков накануне и в период Октябрьской революции»,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Причины победы большевистской партии в Гражданской войне», «Белый» и «красный» террор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Культура и искусство в период Гражданской войны».</w:t>
            </w:r>
          </w:p>
          <w:p w:rsidR="00897BD7" w:rsidRDefault="006B745B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 состав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ление схемы пройденного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материала,  составление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схем, таблиц по вопросам «Установление Советской власти», «Гражданская война и интервенция, их результаты и последствия», изучение учебной литературы. Подготовка к семинару.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СССР в 30-е – 40-е годы XX века.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897BD7" w:rsidRDefault="006B745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Партийные дискуссии о путях социалистической модернизации общества. Концепция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социализма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897BD7" w:rsidRDefault="0089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7BD7" w:rsidRDefault="0089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Конституция 1936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Культ личности И.В.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Сталина.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Семинар: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Идеология советского общества.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Массовые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репрессии.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Международные отношения и дипломатическое признание СССР. Внешнеполитическая стратегия СССР между мировыми войнами.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Великая Отечественная война. Основные этапы военных действий.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Героизм советских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людей в годы войны. Партизанское движение. Тыл в годы войны.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СССР в антигитлеровской коалиции. </w:t>
            </w:r>
          </w:p>
          <w:p w:rsidR="00897BD7" w:rsidRDefault="006B745B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Роль СССР во Второй мировой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войне.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  <w:p w:rsidR="00897BD7" w:rsidRDefault="006B745B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Идеология и культура в годы войны. </w:t>
            </w:r>
          </w:p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Советское военное искусство.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Восстановление хозяйства. Идеологические кампании конца 1940-х гг. Складывание мировой социалистической системы.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"Холодная война" и ее влияние на экономику и внешнюю политику страны. СССР - ядерная держава.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«Политические процессы 1930-х гг.», «Советское искусство 1930-х гг.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Максим Горький: великий пролетарский писатель», «Советская наука»,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мультимедийных презентаций по вопросам «Индустриализация», «Коллективизация», «Культурна революция», «Подготовка к войне»,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«Михаил Жуков – великий советский полководец», «Константин Рокоссовский – советско-польский маршал», «Пионеры-герои», «Партийно-комсомольское подполье на оккупированных территориях»,  «Культура и искусст</w:t>
            </w:r>
            <w:r>
              <w:rPr>
                <w:rFonts w:ascii="Times New Roman" w:eastAsia="Times New Roman" w:hAnsi="Times New Roman" w:cs="Times New Roman"/>
                <w:sz w:val="20"/>
              </w:rPr>
              <w:t>во в период Великой Отечественной войны», «Московская битва», «Сталинградская битва», «Курская битва», «Освобождение Восточной Европы», «Битва за Берлин».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 по темам: «Соотношение сил сторон накануне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войны», «Эвакуация промышленности за Урал», «Ущерб Советского Союза в ходе войны».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литературы.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Письменное оформление выводов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теме,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</w:t>
            </w:r>
          </w:p>
          <w:p w:rsidR="00897BD7" w:rsidRDefault="006B745B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 9.3.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СССР в 50-е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–  к.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80-х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гг.XX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Внутрипартийная борьба в начале 50-х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Попытки преодоления культа личности Сталина. XX съезд КПСС.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Экономические реформы 1950-х - 1960-х гг., причины 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неудач.  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Концепция построения коммунизма, теория развитого социализма. Конституция 1977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Диссидентское и правозащитное движения. Особенности развития советской культуры в 1950 -1980 гг. Наука и образование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 СССР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"Застой".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Попытки модернизации советского общества в условиях замедления темпов экономического роста. Политический и экономический кризисы начала 80-х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Политика перестройки и гласности. Формирование многопартийности. Кризис коммунистической идеологии.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 Распад СССР: причины, итоги.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>Переход к рыночной экономике: реформы и их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14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 Внешняя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политика страны второй половины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века. Межнациональные конфликты и их причины.  СССР в глобальных и региональных конфликтах второй половины XX в. Достижение военно-стратегического паритета СССР и США. Политика разрядки. Война в Афганистане.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  <w:t>Самостоятельная работа: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«Никита Хрущёв – соратник И. Сталина или реформатор», «Леонид Брежнев – политработник, руководитель космической программы, партии и государства», «Михаил Горбачёв: борец за демократию или предатель идеал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ов социализма», «Афганская война: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 и против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Культура и искусство»,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учебника, монографии по вопросам «Вехи освоения космоса», «Распад социалистической системы в Восточной Европе», «Попытка государствен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ного переворота в СССР в августе 1991 г.»,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мультимедийных презентаций по темам «Освоение целины», «Космическая программа», «Политика разрядки», «Взаимоотношения СССР и США», «Политика перестройки и её итоги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Причины и последствия распада СССР</w:t>
            </w:r>
            <w:r>
              <w:rPr>
                <w:rFonts w:ascii="Times New Roman" w:eastAsia="Times New Roman" w:hAnsi="Times New Roman" w:cs="Times New Roman"/>
                <w:sz w:val="20"/>
              </w:rPr>
              <w:t>»,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теме,</w:t>
            </w:r>
          </w:p>
          <w:p w:rsidR="00897BD7" w:rsidRDefault="006B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897BD7" w:rsidRDefault="006B745B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чебной литературы. Подготовка к семинарам.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Составить диаграмму «Социальная структура российского общества».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10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государственности.  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10.1.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государственности.  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Содержание: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Августовские события 1991 г. 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Российская Федерация и страны Содружества Независимых Государств.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Политический кризис осени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1993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Конституция Российской Федерации 1993 г.  Политические партии и движения Российской Федерации.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мировых интеграционных процессах и формировании современной международно-правовой системы. Влияние глобализации на развитие России.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Межнациональные и межконфессиональные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  современной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России. Чеченский конфликт.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итоги развития России с древнейших времен до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наших  дней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Российская культура в условиях преобразований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 Значение   изучения истории. Опасность фальсификации   прошлого   России   в   современных   условиях.   Фальсификация новейшей истории 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оссии - угроза национальной безопасности страны.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«Социальная справедливость: от реальности к мифу», «XX век в истории моей семьи», «</w:t>
            </w:r>
            <w:r>
              <w:rPr>
                <w:rFonts w:ascii="Times New Roman" w:eastAsia="Times New Roman" w:hAnsi="Times New Roman" w:cs="Times New Roman"/>
                <w:sz w:val="20"/>
              </w:rPr>
              <w:t>Что я думаю о платном образовании и медицинском обслуживании», «Как я понимаю стабильность в обществе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Культура и искусство в переходный период»,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«Современная Россия: экономика, политика, население», изучение учебно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й литературы.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к семинару.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11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Мир в XX веке.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Модели ускоренной модернизации в 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ускоренной модернизации в XX в.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</w:t>
            </w:r>
          </w:p>
          <w:p w:rsidR="00897BD7" w:rsidRDefault="006B745B">
            <w:pPr>
              <w:spacing w:after="0" w:line="240" w:lineRule="auto"/>
              <w:ind w:right="2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Маргинализация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общества в условиях ускоренной модернизации.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Историческая природа тоталитаризма и авторитаризма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2736"/>
                <w:tab w:val="left" w:pos="3590"/>
                <w:tab w:val="left" w:pos="5957"/>
                <w:tab w:val="left" w:pos="7483"/>
                <w:tab w:val="left" w:pos="9605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"Новые индустриальные страны" Латинской Америки и Юго-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Восточной Азии: политические режимы,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hd w:val="clear" w:color="auto" w:fill="FFFFFF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>реформы.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этапы развития системы международных отношений в конце XIX– середине XX вв. Мировые войны в истории человечества: социально-психологические,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демографические,  экономические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политические причины и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Технократизм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 иррационализм в общественном сознании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Социальный либерализм, социал-демократия, христианская демократия. Демократизация общественно-политической жизни и развитие правового государства.  Молодёжное, антивоенное, экологическое, феминистическое движения. Проблема политического терроризма.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1, 2,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897BD7" w:rsidRDefault="006B745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составление схем, таблиц на основе текста лекций, учебника, монографии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вопросам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Современные политические режимы», письменное оформление выводов по теме,</w:t>
            </w:r>
          </w:p>
          <w:p w:rsidR="00897BD7" w:rsidRDefault="006B745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897BD7" w:rsidRDefault="006B745B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Человечество на этапе перехода к информационному обществу.</w:t>
            </w:r>
          </w:p>
          <w:p w:rsidR="00897BD7" w:rsidRDefault="006B745B">
            <w:pPr>
              <w:spacing w:after="0" w:line="240" w:lineRule="auto"/>
              <w:ind w:right="3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Содеожание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Дискуссия о постиндустриальной стадии общественного развития. Информационная революция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 xml:space="preserve"> Особенности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енном мире.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политической идеологии на рубеже XX–XXI вв.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Неоконсервативная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революция". Современная идеология «третьего пути». Антиглобализм.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Религия и церковь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XXI 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проектная деятельность по истории России XX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во 2семестре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66/46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897BD7" w:rsidRDefault="006B7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1 – 2 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117/87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897BD7" w:rsidRDefault="00897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897BD7" w:rsidRDefault="006B74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2741"/>
        <w:gridCol w:w="5951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Социально-экономических и гуманитарных наук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897BD7" w:rsidRDefault="0089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040"/>
        <w:gridCol w:w="1817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места по количеству обучающихся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средствами вывода звуковой информации;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024"/>
        <w:gridCol w:w="1830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Телевизор с универсальной подставкой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Аудио-центр</w:t>
            </w:r>
            <w:proofErr w:type="gram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7BD7" w:rsidRDefault="006B745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897BD7" w:rsidRDefault="006B745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897BD7" w:rsidRDefault="00897B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897BD7" w:rsidRDefault="00897B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6734"/>
        <w:gridCol w:w="1175"/>
        <w:gridCol w:w="994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Артемов, В. В. История [Текст]: учебник для студентов учреждений среднего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рекомендовано Федеральным государственным автономным учреждением «Федеральный институт развития о</w:t>
            </w:r>
            <w:r>
              <w:rPr>
                <w:rFonts w:ascii="Times New Roman" w:eastAsia="Times New Roman" w:hAnsi="Times New Roman" w:cs="Times New Roman"/>
              </w:rPr>
              <w:t xml:space="preserve">бразования» : в 2 ч. Ч. 1 / В. В. Артемов, Ю.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5-е изд., стер. – М.: Академия, 2018. – 351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Артемов, В. В. История [Текст]: учебник для студентов учреждений среднего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Лубч</w:t>
            </w:r>
            <w:r>
              <w:rPr>
                <w:rFonts w:ascii="Times New Roman" w:eastAsia="Times New Roman" w:hAnsi="Times New Roman" w:cs="Times New Roman"/>
              </w:rPr>
              <w:t>енков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104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 В. История. Всеобщая история. Новейшая история. 1914 г. - начало XXI в. [Текст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 для 10-11 классов общеобразовательных органи</w:t>
            </w:r>
            <w:r>
              <w:rPr>
                <w:rFonts w:ascii="Times New Roman" w:eastAsia="Times New Roman" w:hAnsi="Times New Roman" w:cs="Times New Roman"/>
              </w:rPr>
              <w:t xml:space="preserve">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 С. Белоусов ; под науч. ред. С. П. Карпова. – М.: Русское слово, 2019. - 287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 – (ФГОС. Инновационная школа).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97BD7" w:rsidRDefault="006B745B">
      <w:pPr>
        <w:spacing w:after="0" w:line="240" w:lineRule="auto"/>
        <w:ind w:left="708"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p w:rsidR="00897BD7" w:rsidRDefault="00897BD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663"/>
        <w:gridCol w:w="1186"/>
        <w:gridCol w:w="1073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В.И., Зырянов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П.Н.,.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Сахаров А.Н. История России, конец XVII – XIX век. 10 класс: учеб.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Уровень [Текст] / В.И.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П.Н.Зырянов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А.Н.Сахаров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А.Н.Сахарова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Рос. акад. наук, Рос. акад. образовани</w:t>
            </w:r>
            <w:r>
              <w:rPr>
                <w:rFonts w:ascii="Times New Roman" w:eastAsia="Times New Roman" w:hAnsi="Times New Roman" w:cs="Times New Roman"/>
              </w:rPr>
              <w:t xml:space="preserve">я, изд-во «Просвещение». – 19-е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- М.: Просвещение, - 336 с., [16]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карт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Н.В., Козленко С.И., Минаков С.Т., Петров Ю.А. История России. XX – XXI века: учебник для 11 класса общеоб</w:t>
            </w:r>
            <w:r>
              <w:rPr>
                <w:rFonts w:ascii="Times New Roman" w:eastAsia="Times New Roman" w:hAnsi="Times New Roman" w:cs="Times New Roman"/>
              </w:rPr>
              <w:t xml:space="preserve">разовательных учреждений [Текст] / Н.В.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Сахаров, А.Н.,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В.И..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История России с древнейших времён до конца XVII века. 10 класс: учеб.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уровень [Текст]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А.Н.Сахаров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В.И.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Буганов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 ред. А.Н. Сахарова; Рос. акад. наук, Рос. акад. образования, изд-в</w:t>
            </w:r>
            <w:r>
              <w:rPr>
                <w:rFonts w:ascii="Times New Roman" w:eastAsia="Times New Roman" w:hAnsi="Times New Roman" w:cs="Times New Roman"/>
              </w:rPr>
              <w:t xml:space="preserve">о «Просвещение». – 19-е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- М.: Просвещение, - 336 с., [16]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карт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Артемов,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Ю.Н. История [Текст] / Учебник для студентов средних профессиональных учебных заведений. 8-е изд.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стер. Гриф МО РФ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В.В.Артемов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Academia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448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Артемов,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История Отечества. С древнейших времен до наших дней [Текст] / Учебник для студентов средних профессиональных учебных заведений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</w:rPr>
              <w:t>В.Артемов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Ю.Н.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Academia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- 360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Беликов, К.С., Бережной,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Боханов, А.Н., Шестаков, В.</w:t>
            </w:r>
            <w:r>
              <w:rPr>
                <w:rFonts w:ascii="Times New Roman" w:eastAsia="Times New Roman" w:hAnsi="Times New Roman" w:cs="Times New Roman"/>
                <w:sz w:val="24"/>
              </w:rPr>
              <w:t>А., Сахаров, А.Н. Новейшая история России [Текст] / Учебник. Ред. Сахаров А. Н. / А.Н. Боханов, В.А. Шестаков, А.Н. Сахаров. – М.: Проспект, - 480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А.В. 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Отечества  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Текст] /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Захаревич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Дашков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К,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776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Кириллов, В.В.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Отечественная история в схемах и таблицах [Текст] / В. В. Кириллов. 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— 320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 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России  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Электронный ресурс]: Учебное пособие для студентов ВУЗов, которые обучаются по неисторическим специальностям. Гриф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РФ 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Кириллов.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Юрайт-Изда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К.М.История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схемах и таблицах [Текст]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  К.М.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  СПб.: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Тригон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– 96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Фортунатов, В.В. История [Текст] / Учебное пособие. Стандарт третьего поколения. Для бакалавров / В.В. Фортунатов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СПб.: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Питер, – 464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-14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7BD7" w:rsidRDefault="00897BD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897BD7" w:rsidRDefault="00897BD7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Научно-исследовательские институты, исторические факультеты</w:t>
      </w:r>
    </w:p>
    <w:p w:rsidR="00897BD7" w:rsidRDefault="00897BD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Библиотека электронных ресурсов Исторического факультета МГУ имени М.В. Ломоносова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русской истории.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источники на русском языке в Интернете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http://www.hist.msu.ru/ER/Etext/index.html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Отделение истории Российской Академии Наук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Интернет по истории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Ассоциация «История и компьютер»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http://kleio.asu.ru/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Вир</w:t>
      </w:r>
      <w:r>
        <w:rPr>
          <w:rFonts w:ascii="Times New Roman" w:eastAsia="Times New Roman" w:hAnsi="Times New Roman" w:cs="Times New Roman"/>
          <w:b/>
          <w:i/>
          <w:sz w:val="24"/>
        </w:rPr>
        <w:t>туальный музей декабристов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</w:t>
      </w:r>
      <w:r>
        <w:rPr>
          <w:rFonts w:ascii="Times New Roman" w:eastAsia="Times New Roman" w:hAnsi="Times New Roman" w:cs="Times New Roman"/>
          <w:sz w:val="24"/>
        </w:rPr>
        <w:t>абристов и их собственных работ.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http://decemb.hobby.ru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День Победы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Официальный сайт медиа-обеспечения празднования</w:t>
      </w:r>
      <w:r>
        <w:rPr>
          <w:rFonts w:ascii="Times New Roman" w:eastAsia="Times New Roman" w:hAnsi="Times New Roman" w:cs="Times New Roman"/>
          <w:sz w:val="24"/>
        </w:rPr>
        <w:t xml:space="preserve"> 60-летия Победы в Великой Отечественной войне. Через систему ссылок сайт объединяет другие российские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</w:rPr>
        <w:t>, специально созданные к 60-летию Победы.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http://www.9maya.ru/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Единая коллекция цифровых образовательных ресурсов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catalog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pupiL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=20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</w:t>
      </w:r>
      <w:r>
        <w:rPr>
          <w:rFonts w:ascii="Times New Roman" w:eastAsia="Times New Roman" w:hAnsi="Times New Roman" w:cs="Times New Roman"/>
          <w:b/>
          <w:i/>
          <w:sz w:val="24"/>
        </w:rPr>
        <w:t>т-проект «1812 г.»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</w:t>
      </w:r>
      <w:r>
        <w:rPr>
          <w:rFonts w:ascii="Times New Roman" w:eastAsia="Times New Roman" w:hAnsi="Times New Roman" w:cs="Times New Roman"/>
          <w:sz w:val="24"/>
        </w:rPr>
        <w:t>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http://www.museum.ru/museum/1812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Истори</w:t>
      </w:r>
      <w:r>
        <w:rPr>
          <w:rFonts w:ascii="Times New Roman" w:eastAsia="Times New Roman" w:hAnsi="Times New Roman" w:cs="Times New Roman"/>
          <w:b/>
          <w:i/>
          <w:sz w:val="24"/>
        </w:rPr>
        <w:t>я.РУ</w:t>
      </w:r>
      <w:proofErr w:type="spellEnd"/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история и История России. Хронология, библиотека, статьи. Карты. Рефераты. Экзамены.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http://istorya.ru/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Хронос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всемирная история в Интернете»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значительной степени посвящен истории России.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Книги и статьи в разделах (Библиотека, Исторические источники, Статьи на исторические темы);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обширные разделы Биограф</w:t>
      </w:r>
      <w:r>
        <w:rPr>
          <w:rFonts w:ascii="Times New Roman" w:eastAsia="Times New Roman" w:hAnsi="Times New Roman" w:cs="Times New Roman"/>
          <w:sz w:val="24"/>
        </w:rPr>
        <w:t>ический указатель и Предметный указатель;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Генеалогические таблицы (Россия);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897BD7" w:rsidRDefault="006B745B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http://hrono.ru/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Старые газеты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>
        <w:rPr>
          <w:rFonts w:ascii="Times New Roman" w:eastAsia="Times New Roman" w:hAnsi="Times New Roman" w:cs="Times New Roman"/>
          <w:sz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- 219, в </w:t>
      </w:r>
      <w:proofErr w:type="spellStart"/>
      <w:r>
        <w:rPr>
          <w:rFonts w:ascii="Times New Roman" w:eastAsia="Times New Roman" w:hAnsi="Times New Roman" w:cs="Times New Roman"/>
          <w:sz w:val="24"/>
        </w:rPr>
        <w:t>djvu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- 313.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http://oldgazette.ru/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Виртуальные библиотеки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Антология </w:t>
      </w:r>
      <w:r>
        <w:rPr>
          <w:rFonts w:ascii="Times New Roman" w:eastAsia="Times New Roman" w:hAnsi="Times New Roman" w:cs="Times New Roman"/>
          <w:b/>
          <w:i/>
          <w:sz w:val="24"/>
        </w:rPr>
        <w:t>Древнерусской литературы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Историко-литературный сайт.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древнерусских текстов размещены: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Словарь древнерусского языка; Кириллица; Исторические карты;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Органы власти России XVI-XVII вв.; Старинные служилые чины и звания;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Русские праздники, Древние русские имена; Русская одеж</w:t>
      </w:r>
      <w:r>
        <w:rPr>
          <w:rFonts w:ascii="Times New Roman" w:eastAsia="Times New Roman" w:hAnsi="Times New Roman" w:cs="Times New Roman"/>
          <w:sz w:val="24"/>
        </w:rPr>
        <w:t>да и быт; Русская система мер; Древняя русская кухня и др.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http://old-ru.ru/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hyperlink r:id="rId2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Битва за Ленинград.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материалы.</w:t>
      </w:r>
    </w:p>
    <w:p w:rsidR="00897BD7" w:rsidRDefault="006B745B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http://lenbat.narod.ru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"http://lenbat.narod.ru/"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97BD7" w:rsidRDefault="006B745B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История России - История нашей страны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Историческая библио</w:t>
      </w:r>
      <w:r>
        <w:rPr>
          <w:rFonts w:ascii="Times New Roman" w:eastAsia="Times New Roman" w:hAnsi="Times New Roman" w:cs="Times New Roman"/>
          <w:sz w:val="24"/>
        </w:rPr>
        <w:t xml:space="preserve">тека - книги в </w:t>
      </w:r>
      <w:proofErr w:type="spellStart"/>
      <w:r>
        <w:rPr>
          <w:rFonts w:ascii="Times New Roman" w:eastAsia="Times New Roman" w:hAnsi="Times New Roman" w:cs="Times New Roman"/>
          <w:sz w:val="24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http://istrorijarossii.narod.ru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Материалы русской истории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Макария</w:t>
      </w:r>
      <w:proofErr w:type="spellEnd"/>
      <w:r>
        <w:rPr>
          <w:rFonts w:ascii="Times New Roman" w:eastAsia="Times New Roman" w:hAnsi="Times New Roman" w:cs="Times New Roman"/>
          <w:sz w:val="24"/>
        </w:rPr>
        <w:t>, С.Ф. Платонова и др.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Scriptorium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Электронная библиотека текстов исторических источников в переводе на русский язык.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сгруппирован по разделам, в том числе «История России в 18-19 вв.», «Новейшая ис</w:t>
      </w:r>
      <w:r>
        <w:rPr>
          <w:rFonts w:ascii="Times New Roman" w:eastAsia="Times New Roman" w:hAnsi="Times New Roman" w:cs="Times New Roman"/>
          <w:sz w:val="24"/>
        </w:rPr>
        <w:t>тория».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vsu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:8101/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dept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scriptum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 xml:space="preserve">Электронная библиотека «Российский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мемуарий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fershaL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Картинная галерея Александра Петрова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Представлены картины художников с сюжетами </w:t>
      </w:r>
      <w:r>
        <w:rPr>
          <w:rFonts w:ascii="Times New Roman" w:eastAsia="Times New Roman" w:hAnsi="Times New Roman" w:cs="Times New Roman"/>
          <w:sz w:val="24"/>
        </w:rPr>
        <w:t>на темы отечественной истории. Помимо 165 картин имеется раздел с русскими народными песнями (MIDI).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http://art-rus.narod.ru/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Энциклопедии, словари, справочники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8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Великая Империя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</w:t>
      </w:r>
      <w:r>
        <w:rPr>
          <w:rFonts w:ascii="Times New Roman" w:eastAsia="Times New Roman" w:hAnsi="Times New Roman" w:cs="Times New Roman"/>
          <w:sz w:val="24"/>
        </w:rPr>
        <w:t>ров, ученых и художников.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http://imperiya.net/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«Музеи России»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museum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Народная война (1941-45гг.)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Воспоминания; летопись; документы; галерея и др.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http://voina.com.ru/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Наша Победа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День за днем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Полные тексты сводок </w:t>
      </w:r>
      <w:proofErr w:type="spellStart"/>
      <w:r>
        <w:rPr>
          <w:rFonts w:ascii="Times New Roman" w:eastAsia="Times New Roman" w:hAnsi="Times New Roman" w:cs="Times New Roman"/>
          <w:sz w:val="24"/>
        </w:rPr>
        <w:t>Совинформбюро</w:t>
      </w:r>
      <w:proofErr w:type="spellEnd"/>
      <w:r>
        <w:rPr>
          <w:rFonts w:ascii="Times New Roman" w:eastAsia="Times New Roman" w:hAnsi="Times New Roman" w:cs="Times New Roman"/>
          <w:sz w:val="24"/>
        </w:rPr>
        <w:t>, свидетельства участник</w:t>
      </w:r>
      <w:r>
        <w:rPr>
          <w:rFonts w:ascii="Times New Roman" w:eastAsia="Times New Roman" w:hAnsi="Times New Roman" w:cs="Times New Roman"/>
          <w:sz w:val="24"/>
        </w:rPr>
        <w:t>ов войны, фронтовые фотографии, плакаты и песни военных лет. Отдельный раздел этого проекта посвящен материалам прессы.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http://9may.ru/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«Российская империя в фотографиях»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подборку из почти 2 тысяч уникальн</w:t>
      </w:r>
      <w:r>
        <w:rPr>
          <w:rFonts w:ascii="Times New Roman" w:eastAsia="Times New Roman" w:hAnsi="Times New Roman" w:cs="Times New Roman"/>
          <w:sz w:val="24"/>
        </w:rPr>
        <w:t>ых фотографий, систематизированных по 37 разделам.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photo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empire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[?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=0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«Из архивов русской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революции»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Размещены работы В. И. Ленина, Л. Д. Троцкого, Н. И. Бухарина, П. Н. Врангеля, А. И. Деникина, М. В. Фрунзе и др.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http://magister.msk.ru/Library/revoLt/revoLt.htm/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</w:t>
      </w:r>
      <w:r>
        <w:rPr>
          <w:rFonts w:ascii="Times New Roman" w:eastAsia="Times New Roman" w:hAnsi="Times New Roman" w:cs="Times New Roman"/>
          <w:b/>
          <w:i/>
          <w:sz w:val="24"/>
        </w:rPr>
        <w:t>Противостояние: III Рейх и СССР»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krieg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wallst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Сталинградская битва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Сталинградской битвы и музей на Мамаевом кургане.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6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http://www.stalingrad.ws/</w:t>
        </w:r>
      </w:hyperlink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http://stalingrad-battle.ru/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Советский Союз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Здесь Вы найдёте музыку прошлых лет, </w:t>
      </w:r>
      <w:proofErr w:type="spellStart"/>
      <w:r>
        <w:rPr>
          <w:rFonts w:ascii="Times New Roman" w:eastAsia="Times New Roman" w:hAnsi="Times New Roman" w:cs="Times New Roman"/>
          <w:sz w:val="24"/>
        </w:rPr>
        <w:t>агитплакаты</w:t>
      </w:r>
      <w:proofErr w:type="spellEnd"/>
      <w:r>
        <w:rPr>
          <w:rFonts w:ascii="Times New Roman" w:eastAsia="Times New Roman" w:hAnsi="Times New Roman" w:cs="Times New Roman"/>
          <w:sz w:val="24"/>
        </w:rPr>
        <w:t>, статьи о советских вождях и другие материалы. Можно бесплатно скачать плакаты, песни.</w:t>
      </w:r>
    </w:p>
    <w:p w:rsidR="00897BD7" w:rsidRDefault="006B745B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http://slava-cccp.narod.ru/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Sovetika.ru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о советской эпохе. Целью сай</w:t>
      </w:r>
      <w:r>
        <w:rPr>
          <w:rFonts w:ascii="Times New Roman" w:eastAsia="Times New Roman" w:hAnsi="Times New Roman" w:cs="Times New Roman"/>
          <w:sz w:val="24"/>
        </w:rPr>
        <w:t>та является сохранение памяти о советском прошлом и о тех людях, которые это прошлое составляли.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Разделы: Фотогалерея; Библиотека; СССР; </w:t>
      </w:r>
      <w:proofErr w:type="gramStart"/>
      <w:r>
        <w:rPr>
          <w:rFonts w:ascii="Times New Roman" w:eastAsia="Times New Roman" w:hAnsi="Times New Roman" w:cs="Times New Roman"/>
          <w:sz w:val="24"/>
        </w:rPr>
        <w:t>Запад;  Третий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мир;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Соцлагерь</w:t>
      </w:r>
      <w:proofErr w:type="spellEnd"/>
      <w:r>
        <w:rPr>
          <w:rFonts w:ascii="Times New Roman" w:eastAsia="Times New Roman" w:hAnsi="Times New Roman" w:cs="Times New Roman"/>
          <w:sz w:val="24"/>
        </w:rPr>
        <w:t>; Биографии; Летопись и др.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http://sovetika.ru/</w:t>
        </w:r>
      </w:hyperlink>
    </w:p>
    <w:p w:rsidR="00897BD7" w:rsidRDefault="00897BD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Статьи, монографии по истории</w:t>
      </w:r>
    </w:p>
    <w:p w:rsidR="00897BD7" w:rsidRDefault="00897BD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Великая Отечественная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 тематическими подборками публикаций (статьи, книги).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http://gpw.tellur.ru/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Государство Российское – публикации исторических материалов.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Тексты книг А.В. Воронина «История Российской государственности» и </w:t>
      </w:r>
      <w:proofErr w:type="spellStart"/>
      <w:r>
        <w:rPr>
          <w:rFonts w:ascii="Times New Roman" w:eastAsia="Times New Roman" w:hAnsi="Times New Roman" w:cs="Times New Roman"/>
          <w:sz w:val="24"/>
        </w:rPr>
        <w:t>О.В.Ключевского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"Курс лекций". Генеалогия русских князей.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lightning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prohosting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/~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rcenter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Исторический альманах «Лабиринт времен»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Рассматривает многие спорные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отечественной и всеобщей истории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«Россия — это сама жизнь. Заметки иностранцев о России с XIV по XX век»</w:t>
      </w:r>
    </w:p>
    <w:p w:rsidR="00897BD7" w:rsidRDefault="006B745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http://www.pravosLavie.ru/put/040325154633</w:t>
        </w:r>
      </w:hyperlink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</w:t>
      </w: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897BD7" w:rsidRDefault="00897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897BD7" w:rsidRDefault="006B7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97BD7" w:rsidRDefault="006B7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</w:t>
      </w:r>
      <w:r>
        <w:rPr>
          <w:rFonts w:ascii="Times New Roman" w:eastAsia="Times New Roman" w:hAnsi="Times New Roman" w:cs="Times New Roman"/>
          <w:sz w:val="24"/>
        </w:rPr>
        <w:t xml:space="preserve">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97BD7" w:rsidRDefault="00897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4160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умения, усвоенные знания) студентов специальности Народное художественное творчество (по виду: Хореографическое творчество, «Театральное творчество»,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творчество»)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Освоенные умения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У1. проводить поиск исторической информации в источниках разного типа;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У2. критически анализировать источник исторической информац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(характеризовать авторство источника, время, обстоятельства и цели его создания);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У3. 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У4.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У6.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897BD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З1.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З2. периодизацию всемирной и отечественной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З3. современные версии и трактовки важнейших проблем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З4. историческую обусловленность современных общественных процессов;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З5. особенности исторического пути России, ее роль в мировом сообществе;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897BD7" w:rsidRDefault="006B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897BD7" w:rsidRDefault="006B74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</w:tbl>
    <w:p w:rsidR="00897BD7" w:rsidRDefault="0089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Примерный перечень</w:t>
      </w:r>
    </w:p>
    <w:p w:rsidR="00897BD7" w:rsidRDefault="006B745B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897BD7" w:rsidRDefault="00897BD7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итоговой аттестации в форме экзамена. 2 семестр.</w:t>
      </w:r>
    </w:p>
    <w:p w:rsidR="00897BD7" w:rsidRDefault="00897BD7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истории России: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Цивилизационный и формационный подходы в изучении истории.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 истории как науки: цель и задачи ее изучения.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Понятие «цивилизация». Типы цивилизаций.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Древняя Русь в IX – начале XII в.: возникновение государства, киевские князья и их деятельность.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Принятие христианства. Распространение ислама.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Древнерусское государство в Х-начале ХII в.?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Древнерусская культура X – начала XIII в.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Политическая раздробленность Руси в XII–XIII вв.: причины, главные княжества и земли, отличия в государственном устройстве.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XIII в. в истории Руси: борьба с внешней оп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асностью, нашествия и вторжения с Востока и Запада.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Монголо-татарское нашествие на Русь. Последствия для Руси.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Борьба народов нашей страны против крестоносцев в начале XIII в.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Феодальная раздробленность (XII-XV вв.).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Объединение русских земель вокруг Моск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 и становление единого Российского государства в XIV–XV вв.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Московское государство в эпоху Ивана Грозного: основные направления и результаты внутренней политики. Опричнина.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Внешняя политика Ивана Грозного.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Россия на рубеже XVI-XVII в. «Смутное время»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его последствия.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Социально-экономическое развитие России в XVII в.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Основные направления внешней политики и расширение территории Российского государства в XV–XVI вв.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Культура и духовная жизнь Руси в XIV–XVI вв.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Россия в XVII в.: новое в социально-эконом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ическом и политическом развитии. 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Февральская революция 1917 г., ее предпосылки, характер и значение 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Октябрьская революция 1917 года: причины, характер, значение. Различные подходы к оценке октябрьских событий в Петрограде.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Гражданская война и интервенция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Советского государства.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НЭПа.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первых пятилеток.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накануне Великой Отечественной Войны.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Великой Отечественной войны. Битва за Москву.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Коренной перелом в Великой Отечественной войне. Сталинградская битва.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Великая Отечественная война в 1943-1945 гг. (освобождение Советского Союза и Восточной Европы).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Советский тыл в Великой Отечественной войне.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Партизанское движение в годы войны. Массовый героизм советского народа.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Тегеранская (1943 г.), Крымская и Потсдамск</w:t>
      </w:r>
      <w:r>
        <w:rPr>
          <w:rFonts w:ascii="Times New Roman" w:eastAsia="Times New Roman" w:hAnsi="Times New Roman" w:cs="Times New Roman"/>
          <w:sz w:val="24"/>
        </w:rPr>
        <w:t xml:space="preserve">ая (1945 г.) конференции союзных держав: послевоенное устройство Европы. 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хозяйства после Великой Отечественной войны.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1953-1964 гг.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XX съезд КПСС и его значение.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70-е годы XX века.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80-е годы XX века. Политика перестройк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СССР.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Распад СССР. Образование СНГ.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1990-х годах.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1993 года.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на рубеже XX-XXI веков.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первые годы XXI века.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России на современном этапе.</w:t>
      </w:r>
    </w:p>
    <w:p w:rsidR="00897BD7" w:rsidRDefault="006B745B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России в конце XX – начале XXI веков.</w:t>
      </w:r>
    </w:p>
    <w:p w:rsidR="00897BD7" w:rsidRDefault="00897BD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Все</w:t>
      </w:r>
      <w:r>
        <w:rPr>
          <w:rFonts w:ascii="Times New Roman" w:eastAsia="Times New Roman" w:hAnsi="Times New Roman" w:cs="Times New Roman"/>
          <w:b/>
          <w:sz w:val="24"/>
        </w:rPr>
        <w:t>мирной истории: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Древневосточные цивилизации: общая характеристика.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Античный мир Средиземноморья: общая характеристика.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Вклад античных цивилизаций в мировую культуру.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Возникновение и распространение первых мировых религий: буддизм, христианство.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Падение Западной Римской империи и Великое переселение народов. Варварские королевства.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Становление феодального общества в Западной Европе.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Империя Карла Великого и ее распад.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Восточно-христианский мир. Византийская империя.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Арабы и рождение исламского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мира. Культура халифата.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Западноевропейское общество в XI–XV вв.: экономическое развитие.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Средневековый Запад в XI–XV вв.: Англия, Франция, Германия.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Западноевропейская культура в Средние века.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Взаимоотношения Запада и Востока в средневековом Средизе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мноморье: Крестовые походы, турецкие завоевания, гибель Византии.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Великие географические открытия. Начало становления колониальной системы. </w:t>
      </w:r>
    </w:p>
    <w:p w:rsidR="00897BD7" w:rsidRDefault="006B745B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Возрождение и гуманизм в Европе.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Страны Азии в начале XX в.: кризис традиционного общества.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«Пробуждение» Азии: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освободительное движение в странах Азии в первой трети XX в.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Система международных отношений в начале XX в.: борьба за передел мира.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Революционное движение в Европе после Первой мировой войны.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Версальско-Вашингтонская система: принципы и противоречия,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новая карта Европы.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Мировой экономический кризис конца 1920-х – начала 1930-х гг.: причины, проявления.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Милитаризм и пацифизм на международной арене в 1920 – 1930-е гг.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Тоталитаризм, авторитаризм, милитаризм в Европе и Азии в 1920 – 1930-е гг.: причины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развития, идеология, основные черты режимов.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Идеология и политика в ведущих индустриальных странах между двумя мировыми войнами.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Вторая мировая война: этапы, основные театры военных действий, взаимодействие стран антигитлеровской коалиции, причины их 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беды.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Историки о значении основных сражений, итогах и уроках Второй мировой войны.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Формирование мировой системы социализма после Второй мировой войны: причины, последствия.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Причины возникновения и развития «холодной войны»: дискуссии историков.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Консерватизм, либерализм, радикализм в странах Запада во второй половине XX в.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Общественные движения в Европе во второй половине XX в.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Национальный вопрос в странах Европы во второй половине XX в.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Новые индустриальные страны мира во второй половине XX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Интеграция европейских стран во второй половине ХХ – начале XXI в.: направления, организация, достижения и проблемы.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Этапы и итоги развития восточноевропейских стран в 1945–2000 гг.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Тенденции развития художественной культуры в XX в., их проявления в литературе и искусстве.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Массовая культура в XX в.: основные черты и формы, причины распространения, воздействие на общественное сознание.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тенденции развития мировой экономики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XX в.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Научно-технический прогресс к концу XX в.: экономические, социальные и экологические последствия.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 международных отношений в современном мире: политика и экономика. </w:t>
      </w:r>
    </w:p>
    <w:p w:rsidR="00897BD7" w:rsidRDefault="006B745B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Глобальные проблемы современности: характер, причины возникновения, пути 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шения.</w:t>
      </w:r>
    </w:p>
    <w:p w:rsidR="00897BD7" w:rsidRDefault="00897BD7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97BD7" w:rsidRDefault="006B745B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Практическая часть (примерные задания)</w:t>
      </w:r>
    </w:p>
    <w:p w:rsidR="00897BD7" w:rsidRDefault="006B745B">
      <w:pPr>
        <w:numPr>
          <w:ilvl w:val="0"/>
          <w:numId w:val="12"/>
        </w:numPr>
        <w:suppressAutoHyphens/>
        <w:spacing w:before="30" w:after="200" w:line="276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Прочтите отрывок из исторического источника.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Какое событие описано в отрывке и каковы были последствия описанного в документе события? (Укажите не менее двух последствий.)</w:t>
      </w:r>
    </w:p>
    <w:p w:rsidR="00897BD7" w:rsidRDefault="006B745B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«В год 6370 изгнали варягов за море,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праву". И пошли за море к варягам, 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... Сказали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чудь,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словене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кривичи и весь: „Земля наша велика и обильна, а порядка в ней нет. Приходите княжить и владеть нами". И избрались трое братьев со своими родами, и взяли с собой всю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 пришли, и сел старший, Рюрик, в Новгороде, а 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ругой,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Синеус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,—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Белоозере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а третий, Трувор,— в Изборске. И от тех варягов прозвалась Русская земля».</w:t>
      </w:r>
    </w:p>
    <w:p w:rsidR="00897BD7" w:rsidRDefault="00897BD7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97BD7" w:rsidRDefault="006B745B">
      <w:pPr>
        <w:numPr>
          <w:ilvl w:val="0"/>
          <w:numId w:val="13"/>
        </w:numPr>
        <w:spacing w:after="0" w:line="240" w:lineRule="auto"/>
        <w:ind w:left="284" w:right="-426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чём видит Н. М. Карамзин особенности описываемого им явления? Какие доводы приводит историк, говоря о цивилизующей роли варягов? Укажите всего не менее трёх положений.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Прочтите отрывок из исторического источника и кратко ответьте на вопросы С1-СЗ. Ответы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работы Н. М. Карамзина «История государства Российского».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«Самовластие в России утвердилось с общего согласия граждан: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 повествует наш летописец — и рассеянные племена славянские основали государство. Отечество наше, слабое, разделённое на малые области, обязано величием своим счастливому введению монархической власти.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Варяги... правили ими без угнетения и насилия,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брали дань лёгкую и наблюдали справедливость. Господствуя на морях, варяги, или норманны, долженствовали быть образованнее славян или финнов, могли сообщить им некоторые выгоды новой промышленности и торговли, благодетельные для парода. Бояре славянские,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недовольные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властию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завоевателей, которая уничтожала их собственную, выгнали их; но распрями личными обратили свободу в несчастье...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ввергнули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отечество в бездну зол междоусобия. Тогда граждане вспомнили, может быть, о выгодном и спокойном правлении норм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аннском: нужда в благоустройстве и тишине велела забыть народную гордость; и славяне, убеждённые — так говорит предание — советом новгородского старейшины Гостомысла, потребовали властителей от варягов.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    Братья, именем Рюрик,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Синеус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Трувор, знаменитые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родом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делами, согласились принять власть над людьми, которые, умев сражаться за вольность, не умели ею пользоваться».</w:t>
      </w:r>
    </w:p>
    <w:p w:rsidR="00897BD7" w:rsidRDefault="00897B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97BD7" w:rsidRDefault="006B745B">
      <w:pPr>
        <w:numPr>
          <w:ilvl w:val="0"/>
          <w:numId w:val="14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Прочтите отрывок из произведения современного автора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первые же годы своего правления князь добился того, что в Москву из Владимира была переведена митрополичья кафедра. Он сумел приобрести расположение митрополита Петра, так что этот святитель жил в Москве больше, чем в других местах. Пётр умер и был погре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бен в ней. Гроб святого мужа был для Москвы так же драгоценен, как и пребывание живого святителя: выбор Петра казался внушением Божьим. Другие князья хорошо видели важные последствия этого явления и сердились; но поправить дело в свою пользу уже не могли.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 все продолжение своего правления князь ловко пользовался обстоятельствами, чтобы, с одной стороны, увеличить свои владения, с другой — оказывать влияние на князей в прочих русских землях. В этом помогала ему более всего начавшаяся вражда между Тверью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Ордой. Княживший в Твери князь Александр Михайлович принял участие в народном восстании, в котором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тверичи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убили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Чол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-хана и перебили всю его свиту. Узбек очень рассердился, узнав об участи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Чол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-хана, и, по некоторым известиям, послал за московским князем, 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о, по другим известиям, московский князь поехал в Орду сам, торопясь воспользоваться тверским происшествием. Узбек дал ему ярлык на великое княжение и 50 000 войска. Присоединив к себе еще князя суздальского, московский князь пошел в Тверскую волость; тата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ры пожгли города и села, людей повели в плен и, по выражению летописца, положили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пусту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всю землю Русскую. Спаслись лишь Москва да Новгород, который дал татарским воеводам 2000 гривен серебра и множество даров. Александр бежал в Новгород, потом в Псков, но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оттуда его вынудили уехать в Литву. Обстоятельства продолжали благоприятствовать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Москве….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.»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князя, о котором говорится в отрывк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произведения современного автора, звали Дмитрий Донской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события, связанные с восстанием в Твери, произошли в XIV в.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перемещение кафедры митрополита из Владимира в Москву сделало её духовной столицей Руси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карательного поход, в котором участвовали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московские войска, серьёзно ослабил позиции тверских князей в качестве претендентов на Владимирский престол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Чол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-хан был наследником ханского престола в Золотой Орде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из Литвы тверской князь Александр Михайлович возглавил поход против своего конкурент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— московского князя</w:t>
      </w:r>
    </w:p>
    <w:p w:rsidR="00897BD7" w:rsidRDefault="00897BD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97BD7" w:rsidRDefault="006B745B">
      <w:pPr>
        <w:numPr>
          <w:ilvl w:val="0"/>
          <w:numId w:val="15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Прочтите отрывок из исторического источника и кратко ответьте на вопросы.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Из книги А. А. Зимина и А. Л.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Хорошкевича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«Россия времени Ивана Грозного»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«Присоединение Сибири.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концу Ливонской войны хозяйственная разруха резко усилилась. В некоторых районах Новгородской земли запустело 80-90% сёл и деревень. Тяготы возросших поборов, мор и голод приводили к вымиранию населения и к бегству крестьян на восточные и южные окраины.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Правительство Грозного пыталось заботиться, прежде всего, о благополучии «воинского чина», т. е. военно-служилого люда. С 1581 г. начинается перепись населения с целью навести порядок в обложении его государственными податями. В районах, где проводилась пе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репись, крестьянам временно, в течение «заповедных 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На южных рубежах страны скаплив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ался тот горючий элемент, который в начале XVII в. приведёт к грандиозному пожару крестьянской войны.</w:t>
      </w:r>
    </w:p>
    <w:p w:rsidR="00897BD7" w:rsidRDefault="006B745B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Введение «заповедных лет», этих предвестников окончательного торжества крепостничества, совпало с присоединением Сибири. Её огромные необжитые или слабо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своенные просторы манили беженцев из крепостнического центра России. Отлив населения снимал остроту классовых противоречий в центре, но создавал их очаги на окраинах»</w:t>
      </w:r>
    </w:p>
    <w:p w:rsidR="00897BD7" w:rsidRDefault="00897BD7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97BD7" w:rsidRDefault="006B745B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 основе текста и знаний по истории назовите не менее двух причин усиления классовых пр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отиворечий в данный период времени. Какой фактор в конце XVI в. временно снимал остроту классовых противоречий?</w:t>
      </w:r>
    </w:p>
    <w:p w:rsidR="00897BD7" w:rsidRDefault="00897BD7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897BD7" w:rsidRDefault="006B745B">
      <w:pPr>
        <w:numPr>
          <w:ilvl w:val="0"/>
          <w:numId w:val="16"/>
        </w:numPr>
        <w:suppressAutoHyphens/>
        <w:spacing w:after="200" w:line="240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897BD7" w:rsidRDefault="006B74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817" w:dyaOrig="3571">
          <v:rect id="rectole0000000001" o:spid="_x0000_i1026" style="width:141pt;height:178.8pt" o:ole="" o:preferrelative="t" stroked="f">
            <v:imagedata r:id="rId44" o:title=""/>
          </v:rect>
          <o:OLEObject Type="Embed" ProgID="StaticMetafile" ShapeID="rectole0000000001" DrawAspect="Content" ObjectID="_1634121051" r:id="rId45"/>
        </w:objec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произведении русского искусства, изображённом на фотографии, являются верными? Выберите два суждения из пяти предложенных. Запишите в таблицу цифры, под которыми они указаны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в настоящее время данный портрет хранится в Эрмитаже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на фот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ографии изображена парсуна царя Ивана Грозного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данное изображение выполняло роль иконы в одном из кремлёвских храмов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данная форма живописи получила активное развитие в России XVII в.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портретная живопись в форме парсун просуществовала в России до X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IX в.</w:t>
      </w:r>
    </w:p>
    <w:p w:rsidR="00897BD7" w:rsidRDefault="00897BD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897BD7" w:rsidRDefault="006B745B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Установите соответствие между определениями и понятиями.</w:t>
      </w:r>
    </w:p>
    <w:p w:rsidR="00897BD7" w:rsidRDefault="006B745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tblInd w:w="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0"/>
        <w:gridCol w:w="2709"/>
      </w:tblGrid>
      <w:tr w:rsidR="00897BD7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897BD7" w:rsidRDefault="006B745B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А) плата,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взимавшаяся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крестьянина при переходе от одного владельца к другому</w:t>
            </w:r>
          </w:p>
          <w:p w:rsidR="00897BD7" w:rsidRDefault="006B745B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земли, даваемые Иваном Грозным в личное пользование служилым людям на условиях службы государю</w:t>
            </w:r>
          </w:p>
          <w:p w:rsidR="00897BD7" w:rsidRDefault="006B745B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годы, в которые запрещался переход крестьян от одного феодала к другому в Юрьев день</w:t>
            </w:r>
          </w:p>
          <w:p w:rsidR="00897BD7" w:rsidRDefault="006B745B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Г) часть земли, выделенная Иваном Грозным в управление боярам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897BD7" w:rsidRDefault="006B745B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запов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едные лета</w:t>
            </w:r>
          </w:p>
          <w:p w:rsidR="00897BD7" w:rsidRDefault="006B745B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земщина</w:t>
            </w:r>
          </w:p>
          <w:p w:rsidR="00897BD7" w:rsidRDefault="006B745B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опричнина</w:t>
            </w:r>
          </w:p>
          <w:p w:rsidR="00897BD7" w:rsidRDefault="006B745B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 пожилое</w:t>
            </w:r>
          </w:p>
          <w:p w:rsidR="00897BD7" w:rsidRDefault="006B745B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5) поместье</w:t>
            </w:r>
          </w:p>
        </w:tc>
      </w:tr>
    </w:tbl>
    <w:p w:rsidR="00897BD7" w:rsidRDefault="00897BD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Прочтите отрывок из воспоминаний участника событий.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Подойдя к крепости, японцы решили взять её открытой силой, но ряд атак на наши позиции центра был неудачен. 3-го августа генерал Ноги прислал парламентёра с предложением сдать крепость, но собранный генералом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Стесселем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совет отклонил это предложение, а 6-г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августа японцы начали артиллерийскую подготовку штурма и в тот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же день перешли в наступление, направив после ряда демонстративных атак нашего западного фронта главный свой удар в центр наших позиций, против Орлиного Гнезда. Начался первый штурм Порт-Арту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Первые дни японцы наступали густыми колоннами, думая массой задавить защитников крепости.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Строгая дисциплина, суровый военный закон, фанатизм и личная доблесть японцев приводили к тому, что японские батальоны, неся невероятные потери, всё же доходили 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цели своих атак, хотя бы в составе нескольких человек и схватывались с нашими в штыки. В моём кратком обзоре невозможно описать всё то, что творилось под Орлиным Гнездом в дни с 6 по 11 августа включительно, дни сплошного, беспрерывного боя. Скажу одно,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что доблесть была проявлена как с одной, так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другой стороны. Два редута, №№ 1 и 2, на которых в то время сосредоточивался бой, много раз переходили из рук в руки, и в результате этого семидневного побоища японцы только овладели разрушенным фасом этих 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едутов, а внутренний остался в наших руках».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Описанные события произошли в 1905 г.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Автор пишет о высоком уровне моральной и боев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ой готовности противника к сражениям.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Автор считает, что противник в результате описанного штурма полностью захватил редуты №№ 1 и 2.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Русский генерал, упомянутый в отрывке, погиб в ходе обороны крепости, о которой идёт речь.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итогам войны, в ходе которой произошли описанные события, был подписан мирный договор в городе Портсмуте.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6)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результате войны, в ходе которой произошли описанные события, Россия лишилась части острова Сахалин.</w:t>
      </w:r>
    </w:p>
    <w:p w:rsidR="00897BD7" w:rsidRDefault="00897BD7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Заполните пустые ячейки таблицы, испо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118"/>
        <w:gridCol w:w="2492"/>
      </w:tblGrid>
      <w:tr w:rsidR="0089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Участник(-и)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Совета народных комиссаров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 И. Ленин, Л. Д. Троцкий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Штурм Перекопа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__________(Б)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__________(В)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1922 г.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В. Чичерин</w:t>
            </w:r>
          </w:p>
        </w:tc>
      </w:tr>
      <w:tr w:rsidR="00897B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Подписание пакта о ненападении с СССР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__________(Д)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897BD7" w:rsidRDefault="006B745B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__________(Е)</w:t>
            </w:r>
          </w:p>
        </w:tc>
      </w:tr>
    </w:tbl>
    <w:p w:rsidR="00897BD7" w:rsidRDefault="00897B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Пропущенные элементы: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июль 1914 г.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октябрь 1917 г.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ноябрь 1920 г.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Генуэзская конференция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Кронштадский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мятеж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М. В. Фрунзе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Гиммлер</w:t>
      </w:r>
      <w:proofErr w:type="spellEnd"/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Риббентроп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9) август 1939 г.</w:t>
      </w:r>
    </w:p>
    <w:p w:rsidR="00897BD7" w:rsidRDefault="00897B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задания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736" w:dyaOrig="3787">
          <v:rect id="rectole0000000002" o:spid="_x0000_i1027" style="width:136.8pt;height:189.6pt" o:ole="" o:preferrelative="t" stroked="f">
            <v:imagedata r:id="rId46" o:title=""/>
          </v:rect>
          <o:OLEObject Type="Embed" ProgID="StaticMetafile" ShapeID="rectole0000000002" DrawAspect="Content" ObjectID="_1634121052" r:id="rId47"/>
        </w:objec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данном монументе являются верными? Выберите два суждения из пяти предложенных. Запишите в таблицу цифры, под которыми они указаны.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Название монумента — «Победа».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Этот монумент стоит в Севастополе.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Название кургана, на котором стои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 монумент, — Малахов курган.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Этот монумент посвящен событиям Великой Отечественной войны.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Автор монумента — скульптор Е. В. Вучетич.</w:t>
      </w:r>
    </w:p>
    <w:p w:rsidR="00897BD7" w:rsidRDefault="00897B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object w:dxaOrig="2922" w:dyaOrig="3787">
          <v:rect id="rectole0000000003" o:spid="_x0000_i1028" style="width:146.4pt;height:189.6pt" o:ole="" o:preferrelative="t" stroked="f">
            <v:imagedata r:id="rId48" o:title=""/>
          </v:rect>
          <o:OLEObject Type="Embed" ProgID="StaticMetafile" ShapeID="rectole0000000003" DrawAspect="Content" ObjectID="_1634121053" r:id="rId49"/>
        </w:objec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данной карикатуре являются верными? Выберите два суждения из пяти предложенных. Запишите цифры, под которыми они указаны. 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Данная карикатура создана в первой половине 1930-х гг.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момент, когда произошло событие, которому посвящена 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арикатура, СССР вёл войну с Финляндией.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Карикатура была создана в СССР и опубликована в печати в тот же год, когда произошло событие, которому она посвящена.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Карикатура посвящена нарушению международного договора одной из стран.</w:t>
      </w:r>
    </w:p>
    <w:p w:rsidR="00897BD7" w:rsidRDefault="006B745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Событие, которому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посвящена карикатура, означало начало Великой Отечественной войны.</w:t>
      </w:r>
    </w:p>
    <w:p w:rsidR="00897BD7" w:rsidRDefault="00897BD7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897BD7" w:rsidRDefault="00897BD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9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4CE2"/>
    <w:multiLevelType w:val="multilevel"/>
    <w:tmpl w:val="58D0B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3421"/>
    <w:multiLevelType w:val="multilevel"/>
    <w:tmpl w:val="4B845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7B080C"/>
    <w:multiLevelType w:val="multilevel"/>
    <w:tmpl w:val="D1BE2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B0B53"/>
    <w:multiLevelType w:val="multilevel"/>
    <w:tmpl w:val="217E2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E27543"/>
    <w:multiLevelType w:val="multilevel"/>
    <w:tmpl w:val="B48A9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E56DE7"/>
    <w:multiLevelType w:val="multilevel"/>
    <w:tmpl w:val="FE825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D40FF"/>
    <w:multiLevelType w:val="multilevel"/>
    <w:tmpl w:val="6F6AD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B7AEE"/>
    <w:multiLevelType w:val="multilevel"/>
    <w:tmpl w:val="A882F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1E5F09"/>
    <w:multiLevelType w:val="multilevel"/>
    <w:tmpl w:val="65AAB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40B57"/>
    <w:multiLevelType w:val="multilevel"/>
    <w:tmpl w:val="5CF6B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A41C15"/>
    <w:multiLevelType w:val="multilevel"/>
    <w:tmpl w:val="1ADC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41078"/>
    <w:multiLevelType w:val="multilevel"/>
    <w:tmpl w:val="DB0AC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5731DF"/>
    <w:multiLevelType w:val="multilevel"/>
    <w:tmpl w:val="FA4E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E1698"/>
    <w:multiLevelType w:val="multilevel"/>
    <w:tmpl w:val="D88C2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6C6E48"/>
    <w:multiLevelType w:val="multilevel"/>
    <w:tmpl w:val="06B46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730470"/>
    <w:multiLevelType w:val="multilevel"/>
    <w:tmpl w:val="D70C7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611C7"/>
    <w:multiLevelType w:val="multilevel"/>
    <w:tmpl w:val="7DB2A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16"/>
  </w:num>
  <w:num w:numId="11">
    <w:abstractNumId w:val="14"/>
  </w:num>
  <w:num w:numId="12">
    <w:abstractNumId w:val="6"/>
  </w:num>
  <w:num w:numId="13">
    <w:abstractNumId w:val="5"/>
  </w:num>
  <w:num w:numId="14">
    <w:abstractNumId w:val="15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BD7"/>
    <w:rsid w:val="006B745B"/>
    <w:rsid w:val="008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FA50EFD-A09D-4F7C-97A8-4EAF9CF0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gazette.ru/" TargetMode="External"/><Relationship Id="rId26" Type="http://schemas.openxmlformats.org/officeDocument/2006/relationships/hyperlink" Target="http://fershal.narod.ru/Index.htm" TargetMode="External"/><Relationship Id="rId39" Type="http://schemas.openxmlformats.org/officeDocument/2006/relationships/hyperlink" Target="http://sovetika.ru/" TargetMode="External"/><Relationship Id="rId21" Type="http://schemas.openxmlformats.org/officeDocument/2006/relationships/hyperlink" Target="http://lenbat.narod.ru/" TargetMode="External"/><Relationship Id="rId34" Type="http://schemas.openxmlformats.org/officeDocument/2006/relationships/hyperlink" Target="http://magister.msk.ru/Library/revoLt/revoLt.htm/" TargetMode="External"/><Relationship Id="rId42" Type="http://schemas.openxmlformats.org/officeDocument/2006/relationships/hyperlink" Target="http://www.hist.ru/" TargetMode="External"/><Relationship Id="rId47" Type="http://schemas.openxmlformats.org/officeDocument/2006/relationships/oleObject" Target="embeddings/oleObject3.bin"/><Relationship Id="rId50" Type="http://schemas.openxmlformats.org/officeDocument/2006/relationships/fontTable" Target="fontTable.xml"/><Relationship Id="rId7" Type="http://schemas.openxmlformats.org/officeDocument/2006/relationships/hyperlink" Target="http://www.magister.msk.ru/library/history/history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9" Type="http://schemas.openxmlformats.org/officeDocument/2006/relationships/hyperlink" Target="http://imperiya.net/" TargetMode="External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magister.msk.ru/library/history/history1.htm" TargetMode="External"/><Relationship Id="rId32" Type="http://schemas.openxmlformats.org/officeDocument/2006/relationships/hyperlink" Target="http://9may.ru/" TargetMode="External"/><Relationship Id="rId37" Type="http://schemas.openxmlformats.org/officeDocument/2006/relationships/hyperlink" Target="http://stalingrad-battle.ru/" TargetMode="External"/><Relationship Id="rId40" Type="http://schemas.openxmlformats.org/officeDocument/2006/relationships/hyperlink" Target="http://gpw.tellur.ru/" TargetMode="External"/><Relationship Id="rId45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istrorijarossii.narod.ru/" TargetMode="External"/><Relationship Id="rId28" Type="http://schemas.openxmlformats.org/officeDocument/2006/relationships/hyperlink" Target="http://www.history.ru/component/option,com_weblinks/task,view/catid,29/id,612/" TargetMode="External"/><Relationship Id="rId36" Type="http://schemas.openxmlformats.org/officeDocument/2006/relationships/hyperlink" Target="http://www.stalingrad.ws/" TargetMode="External"/><Relationship Id="rId49" Type="http://schemas.openxmlformats.org/officeDocument/2006/relationships/oleObject" Target="embeddings/oleObject4.bin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old-ru.ru/" TargetMode="External"/><Relationship Id="rId31" Type="http://schemas.openxmlformats.org/officeDocument/2006/relationships/hyperlink" Target="http://voina.com.ru/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history.ru/component/option,com_weblinks/task,view/catid,29/id,577/" TargetMode="External"/><Relationship Id="rId27" Type="http://schemas.openxmlformats.org/officeDocument/2006/relationships/hyperlink" Target="http://art-rus.narod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krieg.wallst.ru/" TargetMode="External"/><Relationship Id="rId43" Type="http://schemas.openxmlformats.org/officeDocument/2006/relationships/hyperlink" Target="http://www.pravoslavie.ru/put/040325154633" TargetMode="External"/><Relationship Id="rId48" Type="http://schemas.openxmlformats.org/officeDocument/2006/relationships/image" Target="media/image4.png"/><Relationship Id="rId8" Type="http://schemas.openxmlformats.org/officeDocument/2006/relationships/hyperlink" Target="http://www.hist.msu.ru/ER/Etext/index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vsu.ru:8101/dept/hist/pub_hist/scriptum.html" TargetMode="External"/><Relationship Id="rId33" Type="http://schemas.openxmlformats.org/officeDocument/2006/relationships/hyperlink" Target="http://all-photo.ru/empire/index.ru.htm%5b?pg=0&amp;kk=b01al9b8e3" TargetMode="External"/><Relationship Id="rId38" Type="http://schemas.openxmlformats.org/officeDocument/2006/relationships/hyperlink" Target="http://slava-cccp.narod.ru/" TargetMode="External"/><Relationship Id="rId46" Type="http://schemas.openxmlformats.org/officeDocument/2006/relationships/image" Target="media/image3.png"/><Relationship Id="rId20" Type="http://schemas.openxmlformats.org/officeDocument/2006/relationships/hyperlink" Target="http://www.history.ru/component/option,com_weblinks/task,view/catid,28/id,438/" TargetMode="External"/><Relationship Id="rId41" Type="http://schemas.openxmlformats.org/officeDocument/2006/relationships/hyperlink" Target="http://lightning.prohosting.com/~rcenter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11879</Words>
  <Characters>67714</Characters>
  <Application>Microsoft Office Word</Application>
  <DocSecurity>0</DocSecurity>
  <Lines>564</Lines>
  <Paragraphs>158</Paragraphs>
  <ScaleCrop>false</ScaleCrop>
  <Company/>
  <LinksUpToDate>false</LinksUpToDate>
  <CharactersWithSpaces>79435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2019-11-01T10:38:00Z</dcterms:created>
  <dcterms:modified xsi:type="dcterms:W3CDTF">2019-11-01T10:40:00Z</dcterms:modified>
</cp:coreProperties>
</file>