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61" w:rsidRPr="001B759F" w:rsidRDefault="00465E61" w:rsidP="0046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тверждено приказом</w:t>
      </w:r>
    </w:p>
    <w:p w:rsidR="00465E61" w:rsidRPr="001B759F" w:rsidRDefault="00465E61" w:rsidP="0046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ГПОУ РК «Колледж культуры»</w:t>
      </w:r>
      <w:r w:rsidRPr="001B75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</w:p>
    <w:p w:rsidR="00465E61" w:rsidRDefault="00465E61" w:rsidP="0046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1B75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02 сентября </w:t>
      </w:r>
      <w:r w:rsidRPr="001B759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22 </w:t>
      </w:r>
      <w:r w:rsidRPr="001B759F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№ 107/од</w:t>
      </w:r>
    </w:p>
    <w:p w:rsidR="00465E61" w:rsidRPr="001B759F" w:rsidRDefault="00465E61" w:rsidP="0046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E61" w:rsidRPr="001B759F" w:rsidRDefault="00465E61" w:rsidP="0046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E61" w:rsidRPr="001B759F" w:rsidRDefault="00465E61" w:rsidP="0046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E61" w:rsidRPr="00D6043F" w:rsidRDefault="00465E61" w:rsidP="0046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43F">
        <w:rPr>
          <w:rFonts w:ascii="Times New Roman" w:hAnsi="Times New Roman"/>
          <w:b/>
          <w:bCs/>
          <w:sz w:val="24"/>
          <w:szCs w:val="24"/>
        </w:rPr>
        <w:t>ОБРАЗОВАТЕЛЬНАЯ ПРОГРАММА</w:t>
      </w:r>
    </w:p>
    <w:p w:rsidR="00465E61" w:rsidRPr="009E42D5" w:rsidRDefault="00465E61" w:rsidP="00465E61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E42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по </w:t>
      </w:r>
      <w:r w:rsidRPr="009E42D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дополнительной профессиональной программе </w:t>
      </w:r>
      <w:proofErr w:type="gramStart"/>
      <w:r w:rsidRPr="009E42D5">
        <w:rPr>
          <w:rFonts w:ascii="Times New Roman" w:eastAsia="Times New Roman" w:hAnsi="Times New Roman" w:cs="Times New Roman"/>
          <w:b/>
          <w:spacing w:val="2"/>
          <w:lang w:eastAsia="ru-RU"/>
        </w:rPr>
        <w:t>-  программе</w:t>
      </w:r>
      <w:proofErr w:type="gramEnd"/>
      <w:r w:rsidRPr="009E42D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профессиональной переподготовки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PRO.Культура.Коми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</w:t>
      </w:r>
      <w:r w:rsidRPr="009E42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Режиссура массовых, театрализованных представлений, праздников и социокультурных проектов»</w:t>
      </w:r>
    </w:p>
    <w:p w:rsidR="00465E61" w:rsidRDefault="00465E61" w:rsidP="00465E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65E61" w:rsidRDefault="00465E61" w:rsidP="00465E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7BE" w:rsidRPr="00750A4D" w:rsidRDefault="000027BE" w:rsidP="0000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027BE" w:rsidRPr="00750A4D" w:rsidRDefault="000027BE" w:rsidP="000027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BE" w:rsidRPr="00750A4D" w:rsidRDefault="000027BE" w:rsidP="00002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Pr="00750A4D">
        <w:rPr>
          <w:rStyle w:val="extended-textshort"/>
          <w:rFonts w:ascii="Times New Roman" w:hAnsi="Times New Roman" w:cs="Times New Roman"/>
          <w:sz w:val="24"/>
          <w:szCs w:val="24"/>
        </w:rPr>
        <w:t>режиссёры, специалисты культурно-досуговых учреждений, менеджеры, педагоги дополнительного образования, педагоги-организаторы</w:t>
      </w:r>
      <w:r w:rsidRPr="00750A4D">
        <w:rPr>
          <w:rFonts w:ascii="Times New Roman" w:hAnsi="Times New Roman" w:cs="Times New Roman"/>
          <w:sz w:val="24"/>
          <w:szCs w:val="24"/>
        </w:rPr>
        <w:t>.</w:t>
      </w:r>
    </w:p>
    <w:p w:rsidR="000027BE" w:rsidRPr="00750A4D" w:rsidRDefault="000027BE" w:rsidP="0000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7BE" w:rsidRPr="00750A4D" w:rsidRDefault="000027BE" w:rsidP="0000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750A4D"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:rsidR="000027BE" w:rsidRPr="00750A4D" w:rsidRDefault="000027BE" w:rsidP="0000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Pr="00750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50A4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027BE" w:rsidRPr="00750A4D" w:rsidRDefault="000027BE" w:rsidP="0000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750A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Pr="00750A4D">
        <w:rPr>
          <w:rFonts w:ascii="Times New Roman" w:eastAsia="Times New Roman" w:hAnsi="Times New Roman" w:cs="Times New Roman"/>
          <w:sz w:val="24"/>
          <w:szCs w:val="24"/>
        </w:rPr>
        <w:t xml:space="preserve">сессия – с 10 по 29 октября 2022 года;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межсессионная практика – с 9 по 11 января 2023 года; </w:t>
      </w:r>
      <w:r w:rsidRPr="00750A4D">
        <w:rPr>
          <w:rFonts w:ascii="Times New Roman" w:eastAsia="Times New Roman" w:hAnsi="Times New Roman" w:cs="Times New Roman"/>
          <w:sz w:val="24"/>
          <w:szCs w:val="24"/>
        </w:rPr>
        <w:t>2 сессия – с 10 по 21 апреля 2023 года.</w:t>
      </w:r>
    </w:p>
    <w:p w:rsidR="000027BE" w:rsidRPr="00750A4D" w:rsidRDefault="000027BE" w:rsidP="0000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b/>
          <w:sz w:val="24"/>
          <w:szCs w:val="24"/>
        </w:rPr>
        <w:t>Форма итоговой аттестации:</w:t>
      </w:r>
      <w:r w:rsidRPr="00750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защита выпускной аттестационной работы (ВАР), </w:t>
      </w:r>
      <w:r w:rsidRPr="00750A4D">
        <w:rPr>
          <w:rFonts w:ascii="Times New Roman" w:hAnsi="Times New Roman" w:cs="Times New Roman"/>
          <w:sz w:val="24"/>
          <w:szCs w:val="24"/>
        </w:rPr>
        <w:t>разработка, организация и проведение крупномасштабного мероприятия в регионе.</w:t>
      </w:r>
    </w:p>
    <w:p w:rsidR="000027BE" w:rsidRPr="00750A4D" w:rsidRDefault="000027BE" w:rsidP="000027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5"/>
        <w:gridCol w:w="1402"/>
        <w:gridCol w:w="149"/>
        <w:gridCol w:w="135"/>
        <w:gridCol w:w="1417"/>
        <w:gridCol w:w="284"/>
        <w:gridCol w:w="1422"/>
      </w:tblGrid>
      <w:tr w:rsidR="000027BE" w:rsidRPr="00750A4D" w:rsidTr="00A42257">
        <w:trPr>
          <w:trHeight w:val="1410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Pr="00750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27BE" w:rsidRPr="00750A4D" w:rsidTr="00A42257">
        <w:trPr>
          <w:trHeight w:val="462"/>
        </w:trPr>
        <w:tc>
          <w:tcPr>
            <w:tcW w:w="5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Семинары/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практикумы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0027BE" w:rsidRPr="00750A4D" w:rsidTr="00A42257">
        <w:trPr>
          <w:trHeight w:val="323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 с 10 по 29 октября 2022 г.</w:t>
            </w:r>
          </w:p>
        </w:tc>
      </w:tr>
      <w:tr w:rsidR="000027BE" w:rsidRPr="00750A4D" w:rsidTr="00A42257">
        <w:trPr>
          <w:trHeight w:val="323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по 29 октября педагог Кудашов В. Ф.</w:t>
            </w:r>
          </w:p>
        </w:tc>
      </w:tr>
      <w:tr w:rsidR="000027BE" w:rsidRPr="00750A4D" w:rsidTr="00A42257">
        <w:trPr>
          <w:trHeight w:val="32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Типология жанров (классификация форм) массового мероприятия.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Основы режиссёрского мастерства массовых форм.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Основы драматургии и сценарного мастерства массовых представлений.</w:t>
            </w:r>
          </w:p>
          <w:p w:rsidR="000027BE" w:rsidRPr="00750A4D" w:rsidRDefault="000027BE" w:rsidP="00A4225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27BE" w:rsidRPr="00750A4D" w:rsidTr="00A42257">
        <w:trPr>
          <w:trHeight w:val="32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Театрализация, как метод эмоционального воздействия на людей.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Режиссура художественно-спортивных представлений.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Государственный протокол и церемонии награждения.</w:t>
            </w:r>
          </w:p>
          <w:p w:rsidR="000027BE" w:rsidRPr="00750A4D" w:rsidRDefault="000027BE" w:rsidP="00A4225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027BE" w:rsidRPr="00750A4D" w:rsidTr="00A42257">
        <w:trPr>
          <w:trHeight w:val="32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режиссуры массовых мероприятий.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Шествия, демонстрации, карнавалы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27BE" w:rsidRPr="00750A4D" w:rsidTr="00A42257">
        <w:trPr>
          <w:trHeight w:val="32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027BE" w:rsidRPr="00750A4D" w:rsidTr="00A42257">
        <w:trPr>
          <w:trHeight w:val="323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по 25 октября 2022 года педагог Лысак И.В.</w:t>
            </w:r>
          </w:p>
        </w:tc>
      </w:tr>
      <w:tr w:rsidR="000027BE" w:rsidRPr="00750A4D" w:rsidTr="00A42257">
        <w:trPr>
          <w:trHeight w:val="323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специфика технического обеспечения мероприятий.</w:t>
            </w: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«современный менеджмент» и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-менеджмент». Техническое оснащение сцены. Работа с техническими службами.</w:t>
            </w: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Понятие «современный менеджмент» и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-менеджмент». Понятие «техническое задание». Формирование документации для технических служб.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Сценические конструкции: виды, специфика, значимость.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 и его значение для современных мероприятий. Звуковое оборудование и его значение для современных мероприятий.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Сферы применения и виды экранов. Тренды сопровождающего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видеопродакшена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Спецэффекты и их значимость для массовых мероприятий.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Формирование и функционал эффективной команды в современных условиях.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команды и функционал специалистов, участвующих в подготовке и реализации массовых мероприятий.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Функционал профессиональной команды / Современный менеджмент в команде / Инновационные подходы к формированию и управлению командой: особенности формирования, эффективное управление.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Виды специалистов и их участие в подготовке и реализации мероприятий.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Режиссёрско-постановочная и административная группы: цели, задачи, состав.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27BE" w:rsidRPr="00750A4D" w:rsidTr="00A42257">
        <w:trPr>
          <w:trHeight w:val="527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 по 29 октября раздел национальных дисциплин 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Традиционные ценности и культурное наследие коми в режиссуре массовых представлений (В.М. Напалков)</w:t>
            </w:r>
          </w:p>
          <w:p w:rsidR="000027BE" w:rsidRPr="00750A4D" w:rsidRDefault="000027BE" w:rsidP="00A42257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411098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Тема 1. Пластическая «метафора-образ-символ», как инструмент проведения сквозной режиссёрской идеи подачи главного героя мероприятия (на примере юбилейного вечера памяти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Ю.А.Спиридонова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bookmarkStart w:id="2" w:name="_Hlk115210901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версия подачи истории жизни первого главы Республики Коми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Ю.А.Спиридонова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прочтения исторической повести Людмилы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Прошак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волк»</w:t>
            </w:r>
          </w:p>
          <w:p w:rsidR="000027BE" w:rsidRPr="00750A4D" w:rsidRDefault="000027BE" w:rsidP="00A4225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Тема 2. Архитектоника   театрализованного концерта «Песенная Вселенная Любы…» и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текстово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-поэтическая «вязь» при составлении драматургического </w:t>
            </w:r>
            <w:proofErr w:type="gram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материала  (</w:t>
            </w:r>
            <w:proofErr w:type="gram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 вечера памяти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Л.П.Розе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). Театрализованное «прочтение биографии» и творческое построение эпизодов с использованием биографической линии Музыканта-Певицы-Женщины-Матери-Друга…</w:t>
            </w:r>
          </w:p>
          <w:p w:rsidR="000027BE" w:rsidRPr="00750A4D" w:rsidRDefault="000027BE" w:rsidP="00A42257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Тема 3. Монтаж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датного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 концерта с использованием этнических стилей в песенно-танцевальном материале  народностей и региональных особенностей коми края (на примере концерта «Северный край с тёплою душой…» в честь 90-летия государственности Республики Коми). Попытка показать широту и красоту коми края, языка коренных жителей и культуры других национальностей региона через знаковые исторические события и титульные праздники Республики Коми</w:t>
            </w:r>
          </w:p>
          <w:bookmarkEnd w:id="1"/>
          <w:bookmarkEnd w:id="2"/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27BE" w:rsidRPr="00750A4D" w:rsidTr="00A42257">
        <w:trPr>
          <w:trHeight w:val="50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Основы вокального и инструментального искусства в режиссуре массовых представлений (Н.М. Гнедых)</w:t>
            </w: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Тема 1. Вокальное и инструментальное искусство как выразительные средства массовых представлений. </w:t>
            </w: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Тема 2. Выбор репертуара, жанровые особенности, основы постановки номеров для массовых представлений, лучшие практики в истории массовых праздников.</w:t>
            </w: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Тема 3. Особенности национальной музыки коми, композиторы и исполнители для применения на практике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Основы хореографического искусства в режиссуре массовых представлений (</w:t>
            </w:r>
            <w:proofErr w:type="spellStart"/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Просужих</w:t>
            </w:r>
            <w:proofErr w:type="spellEnd"/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Пупышева Т.Т., Носова А.В.)</w:t>
            </w: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Тема 1. Хореографическое искусство как выразительное средство массового представления. Выбор репертуара, жанровые особенности, основы постановки номеров для массовых представлений, лучшие практики в истории массовых праздников.</w:t>
            </w:r>
          </w:p>
          <w:p w:rsidR="000027BE" w:rsidRPr="00750A4D" w:rsidRDefault="000027BE" w:rsidP="00A42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1.1. Композиция хореографического произведения.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1.2. Драматургия.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1.3. Лексика. Развитие движения.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1.4. Рисунок танца. Связь музыки и хореографии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1.5. Образ танца. Взаимосвязь работы хореографа и режиссёра.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1.6. Виды, жанры, формы хореографического искусства.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 1.7. Динамика сценического пространства. </w:t>
            </w: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Особенности национальной хореографии коми. Музыкальный материал для применения на практике.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Жест, поза, ракурс. Постановка корпуса, сценическая походка, Сценический и фольклорный поклон.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2.2. Работа с аксессуарами. Основные ходы, положение рук в коми народном танце. Танцевальные игры.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 Особенности фигуры-приглашения в разных районах РК.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2.4. Фигуры кадрили, бытующие на территории РК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2.5. Варианты танцевальных форм с вращением в парах «</w:t>
            </w:r>
            <w:proofErr w:type="spellStart"/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Бергӧдлӧм</w:t>
            </w:r>
            <w:proofErr w:type="spellEnd"/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2.6. «</w:t>
            </w:r>
            <w:proofErr w:type="spellStart"/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Шондiбан</w:t>
            </w:r>
            <w:proofErr w:type="spellEnd"/>
            <w:r w:rsidRPr="0075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его региональные различия. Краковяк, полька и другие национальные танцы.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27BE" w:rsidRPr="00750A4D" w:rsidTr="00A42257">
        <w:trPr>
          <w:trHeight w:val="527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октября Нормативно-правовой раздел 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государственной культурной политики в режиссуре театрализованных представлений и праздников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(Токмаков И.А.)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 в культурно-массовых мероприятиях 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(Романчук Н.И.)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службами муниципального образования: обеспечение и безопасность массового представления.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(Туркина С.Н.)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Межсессионная практика с 9 января по 11 января 2023 г. </w:t>
            </w: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Кудашов В.Ф.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04C7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и исполнители – основа фестивальной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7BE" w:rsidRDefault="000027BE" w:rsidP="00A42257">
            <w:pPr>
              <w:spacing w:after="0"/>
              <w:jc w:val="both"/>
            </w:pPr>
            <w:r w:rsidRPr="00A04C7B">
              <w:rPr>
                <w:rFonts w:ascii="Times New Roman" w:hAnsi="Times New Roman" w:cs="Times New Roman"/>
                <w:sz w:val="24"/>
                <w:szCs w:val="24"/>
              </w:rPr>
              <w:t>- знакомство, просмотр и отбор коллективов (номеров) на Фестиваль</w:t>
            </w:r>
            <w:r>
              <w:t>;</w:t>
            </w:r>
          </w:p>
          <w:p w:rsidR="000027BE" w:rsidRDefault="000027BE" w:rsidP="00A42257">
            <w:pPr>
              <w:spacing w:after="0"/>
              <w:jc w:val="both"/>
            </w:pPr>
          </w:p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C7B">
              <w:rPr>
                <w:rFonts w:ascii="Times New Roman" w:hAnsi="Times New Roman" w:cs="Times New Roman"/>
                <w:b/>
                <w:sz w:val="24"/>
                <w:szCs w:val="24"/>
              </w:rPr>
              <w:t>Сценарные решения и распределение функционала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7BE" w:rsidRPr="00A04C7B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B">
              <w:rPr>
                <w:rFonts w:ascii="Times New Roman" w:hAnsi="Times New Roman" w:cs="Times New Roman"/>
                <w:sz w:val="24"/>
                <w:szCs w:val="24"/>
              </w:rPr>
              <w:t>- Разработка общего сценарного хода, системы ведения и принципов связок номеров;</w:t>
            </w:r>
          </w:p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B">
              <w:rPr>
                <w:rFonts w:ascii="Times New Roman" w:hAnsi="Times New Roman" w:cs="Times New Roman"/>
                <w:sz w:val="24"/>
                <w:szCs w:val="24"/>
              </w:rPr>
              <w:t>- Итоговое распределение функционала и задач.</w:t>
            </w:r>
          </w:p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C7B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 техническое обеспечение Фестиваля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7BE" w:rsidRPr="00A04C7B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B">
              <w:rPr>
                <w:rFonts w:ascii="Times New Roman" w:hAnsi="Times New Roman" w:cs="Times New Roman"/>
                <w:sz w:val="24"/>
                <w:szCs w:val="24"/>
              </w:rPr>
              <w:t>- Знакомство с площадкой, изучение технических и пространственных особенностей зала и фойе;</w:t>
            </w:r>
          </w:p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7B">
              <w:rPr>
                <w:rFonts w:ascii="Times New Roman" w:hAnsi="Times New Roman" w:cs="Times New Roman"/>
                <w:sz w:val="24"/>
                <w:szCs w:val="24"/>
              </w:rPr>
              <w:t>- коллективная разработка сценографического и технического решения фестиваля.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сессия – с 11 по 21 апреля 2023 года педагог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Кудашов В.Ф.</w:t>
            </w:r>
          </w:p>
        </w:tc>
      </w:tr>
      <w:tr w:rsidR="000027BE" w:rsidRPr="00750A4D" w:rsidTr="00A42257">
        <w:trPr>
          <w:trHeight w:val="4419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Репетиционная подготовка мероприятий и культурно-досуговых программ.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 мероприятий и культурно-досуговых программ: его особенности подготовки и проведения.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репетиционного периода: особенности документации.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проведения репетиций, их виды и формирование.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проведению мероприятий в новых условиях. Производственный процесс технических служб и выпускающей группы.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проведении современных мероприятий.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Новые формы мероприятий и их особенности. Инновационные технологии в проведении современных мероприятий.</w:t>
            </w:r>
          </w:p>
          <w:p w:rsidR="000027BE" w:rsidRPr="00750A4D" w:rsidRDefault="000027BE" w:rsidP="00A42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4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Понятия «онлайн-мероприятия», «оффлайн-мероприятия» и «гибридные мероприятия».</w:t>
            </w:r>
          </w:p>
          <w:p w:rsidR="000027BE" w:rsidRPr="00750A4D" w:rsidRDefault="000027BE" w:rsidP="00A4225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подготовки и проведения.</w:t>
            </w:r>
          </w:p>
          <w:p w:rsidR="000027BE" w:rsidRPr="00750A4D" w:rsidRDefault="000027BE" w:rsidP="00A42257">
            <w:pPr>
              <w:pStyle w:val="a3"/>
              <w:numPr>
                <w:ilvl w:val="0"/>
                <w:numId w:val="4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и инновационные подходы к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-менеджменту: тренды и новейшие технологии для подготовки и реализации мероприятий.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A04C7B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финального 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Республиканского фестиваля культуры «Парад народных и образцовых коллективов вокально-хорового вида художественного творчества»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защиты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выпускной аттестационной работы</w:t>
            </w:r>
            <w:r w:rsidRPr="0075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BE" w:rsidRPr="00750A4D" w:rsidTr="00A42257">
        <w:trPr>
          <w:trHeight w:val="52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027BE" w:rsidRPr="00750A4D" w:rsidTr="00A42257">
        <w:trPr>
          <w:trHeight w:val="5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E" w:rsidRPr="00750A4D" w:rsidRDefault="000027BE" w:rsidP="00A4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027BE" w:rsidRDefault="000027BE" w:rsidP="000027B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7BE" w:rsidRDefault="000027BE"/>
    <w:sectPr w:rsidR="0000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D4450"/>
    <w:multiLevelType w:val="hybridMultilevel"/>
    <w:tmpl w:val="809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16B1"/>
    <w:multiLevelType w:val="hybridMultilevel"/>
    <w:tmpl w:val="62F4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13A1"/>
    <w:multiLevelType w:val="hybridMultilevel"/>
    <w:tmpl w:val="9C3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7E8"/>
    <w:multiLevelType w:val="hybridMultilevel"/>
    <w:tmpl w:val="1B2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4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44A8"/>
  <w15:chartTrackingRefBased/>
  <w15:docId w15:val="{BA07EF51-1A95-46DF-82A4-9927D87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E"/>
    <w:pPr>
      <w:ind w:left="720"/>
      <w:contextualSpacing/>
    </w:pPr>
  </w:style>
  <w:style w:type="character" w:customStyle="1" w:styleId="extended-textshort">
    <w:name w:val="extended-text__short"/>
    <w:basedOn w:val="a0"/>
    <w:rsid w:val="0000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rk\ama003</dc:creator>
  <cp:keywords/>
  <dc:description/>
  <cp:lastModifiedBy>rk\ama003</cp:lastModifiedBy>
  <cp:revision>2</cp:revision>
  <dcterms:created xsi:type="dcterms:W3CDTF">2023-06-13T11:40:00Z</dcterms:created>
  <dcterms:modified xsi:type="dcterms:W3CDTF">2023-06-13T11:44:00Z</dcterms:modified>
</cp:coreProperties>
</file>