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апреля 2014г. №24/од</w:t>
      </w:r>
    </w:p>
    <w:p w:rsidR="00816B97" w:rsidRPr="00AB46C1" w:rsidRDefault="00816B97" w:rsidP="00987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B97" w:rsidRPr="00AD2CB0" w:rsidRDefault="00816B97" w:rsidP="00AB46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16B97" w:rsidRPr="00AD2CB0" w:rsidRDefault="00816B97" w:rsidP="00AD2C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>о выполнении и защите реферата студентам</w:t>
      </w:r>
      <w:r w:rsidR="00AB46C1" w:rsidRPr="00AD2CB0">
        <w:rPr>
          <w:rFonts w:ascii="Times New Roman" w:hAnsi="Times New Roman" w:cs="Times New Roman"/>
          <w:b/>
          <w:sz w:val="26"/>
          <w:szCs w:val="26"/>
        </w:rPr>
        <w:t>и</w:t>
      </w:r>
    </w:p>
    <w:p w:rsidR="00AD2CB0" w:rsidRPr="00AD2CB0" w:rsidRDefault="00AD2CB0" w:rsidP="00AD2C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 xml:space="preserve">ГПОУ РК «Коми республиканский колледж культуры им. </w:t>
      </w:r>
      <w:proofErr w:type="spellStart"/>
      <w:r w:rsidRPr="00AD2CB0">
        <w:rPr>
          <w:rFonts w:ascii="Times New Roman" w:hAnsi="Times New Roman" w:cs="Times New Roman"/>
          <w:b/>
          <w:sz w:val="26"/>
          <w:szCs w:val="26"/>
        </w:rPr>
        <w:t>В.Т.Чисталева</w:t>
      </w:r>
      <w:proofErr w:type="spellEnd"/>
      <w:r w:rsidRPr="00AD2CB0">
        <w:rPr>
          <w:rFonts w:ascii="Times New Roman" w:hAnsi="Times New Roman" w:cs="Times New Roman"/>
          <w:b/>
          <w:sz w:val="26"/>
          <w:szCs w:val="26"/>
        </w:rPr>
        <w:t>»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97" w:rsidRPr="00AB46C1" w:rsidRDefault="00816B97" w:rsidP="00AB4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1.1 Рефератом следует считать краткое изложение в письменном виде содержания и результатов анализа литературы по заданной теме. Это самостоятельная учебно-исследовательская деятельность студента, где автор раскрывает суть исследуемой проблемы, приводит различные точки зрения и собственные взгляды на нее, на основе изучения литературных и иных источников информации.</w:t>
      </w:r>
    </w:p>
    <w:p w:rsidR="00D511A8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1.2. Реферат выполняется студентом под руководством преподавателя, который его оценивает.</w:t>
      </w:r>
    </w:p>
    <w:p w:rsid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1.3. Заключительным этапом выполнения реферата является его защита, которая предполагает публичное выступление с результатами исследования. </w:t>
      </w:r>
    </w:p>
    <w:p w:rsidR="00816B97" w:rsidRPr="00AB46C1" w:rsidRDefault="00AB46C1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16B97" w:rsidRPr="00AB46C1">
        <w:rPr>
          <w:rFonts w:ascii="Times New Roman" w:hAnsi="Times New Roman" w:cs="Times New Roman"/>
          <w:sz w:val="24"/>
          <w:szCs w:val="24"/>
        </w:rPr>
        <w:t>Защита реферата осуществляется на учебном занятии по соответствующей дисциплине. Успешная защита реферата может быть представлена как один из видов текущего контроля знаний по соответствующей дисциплине</w:t>
      </w:r>
      <w:r>
        <w:rPr>
          <w:rFonts w:ascii="Times New Roman" w:hAnsi="Times New Roman" w:cs="Times New Roman"/>
          <w:sz w:val="24"/>
          <w:szCs w:val="24"/>
        </w:rPr>
        <w:t>. Он также</w:t>
      </w:r>
      <w:r w:rsidR="00816B97" w:rsidRPr="00AB46C1">
        <w:rPr>
          <w:rFonts w:ascii="Times New Roman" w:hAnsi="Times New Roman" w:cs="Times New Roman"/>
          <w:sz w:val="24"/>
          <w:szCs w:val="24"/>
        </w:rPr>
        <w:t xml:space="preserve"> может быть рекомендован </w:t>
      </w:r>
      <w:r>
        <w:rPr>
          <w:rFonts w:ascii="Times New Roman" w:hAnsi="Times New Roman" w:cs="Times New Roman"/>
          <w:sz w:val="24"/>
          <w:szCs w:val="24"/>
        </w:rPr>
        <w:t xml:space="preserve">для выступления на </w:t>
      </w:r>
      <w:r w:rsidRPr="00AB46C1">
        <w:rPr>
          <w:rFonts w:ascii="Times New Roman" w:hAnsi="Times New Roman" w:cs="Times New Roman"/>
          <w:sz w:val="24"/>
          <w:szCs w:val="24"/>
        </w:rPr>
        <w:t>студенческо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816B97" w:rsidRPr="00AB46C1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16B97" w:rsidRPr="00AB46C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6B97" w:rsidRPr="00AB46C1">
        <w:rPr>
          <w:rFonts w:ascii="Times New Roman" w:hAnsi="Times New Roman" w:cs="Times New Roman"/>
          <w:sz w:val="24"/>
          <w:szCs w:val="24"/>
        </w:rPr>
        <w:t>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2.     Тематика рефератов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2.1. Тема реферата может быть предложена как преподавателем, так и студентом. Во втором случае требуется </w:t>
      </w:r>
      <w:r w:rsidR="00D511A8" w:rsidRPr="00AB46C1">
        <w:rPr>
          <w:rFonts w:ascii="Times New Roman" w:hAnsi="Times New Roman" w:cs="Times New Roman"/>
          <w:sz w:val="24"/>
          <w:szCs w:val="24"/>
        </w:rPr>
        <w:t>ее согласовать с руководителем.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2.</w:t>
      </w:r>
      <w:r w:rsidR="009877FB">
        <w:rPr>
          <w:rFonts w:ascii="Times New Roman" w:hAnsi="Times New Roman" w:cs="Times New Roman"/>
          <w:sz w:val="24"/>
          <w:szCs w:val="24"/>
        </w:rPr>
        <w:t>2</w:t>
      </w:r>
      <w:r w:rsidRPr="00AB46C1">
        <w:rPr>
          <w:rFonts w:ascii="Times New Roman" w:hAnsi="Times New Roman" w:cs="Times New Roman"/>
          <w:sz w:val="24"/>
          <w:szCs w:val="24"/>
        </w:rPr>
        <w:t>. В процессе работы над рефератом допускается корректировка выбранной темы с последующим утверждением предметно-цикловой комиссии.</w:t>
      </w:r>
    </w:p>
    <w:p w:rsidR="00816B97" w:rsidRPr="00AB46C1" w:rsidRDefault="00816B97" w:rsidP="00AB4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3.     Структура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3.1. </w:t>
      </w:r>
      <w:r w:rsidRPr="00AB46C1">
        <w:rPr>
          <w:rFonts w:ascii="Times New Roman" w:hAnsi="Times New Roman" w:cs="Times New Roman"/>
          <w:b/>
          <w:sz w:val="24"/>
          <w:szCs w:val="24"/>
        </w:rPr>
        <w:t>Тит</w:t>
      </w:r>
      <w:r w:rsidR="00D511A8" w:rsidRPr="00AB46C1">
        <w:rPr>
          <w:rFonts w:ascii="Times New Roman" w:hAnsi="Times New Roman" w:cs="Times New Roman"/>
          <w:b/>
          <w:sz w:val="24"/>
          <w:szCs w:val="24"/>
        </w:rPr>
        <w:t>ульный лист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(см. Приложение 1).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3.2. </w:t>
      </w:r>
      <w:r w:rsidRPr="00AB46C1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 w:rsidRPr="00AB46C1">
        <w:rPr>
          <w:rFonts w:ascii="Times New Roman" w:hAnsi="Times New Roman" w:cs="Times New Roman"/>
          <w:sz w:val="24"/>
          <w:szCs w:val="24"/>
        </w:rPr>
        <w:t>– перечень названий рубрик, т.е. глав и других составных частей работы с указанием страниц, где они помещены (см. Приложение 2).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3.3. </w:t>
      </w:r>
      <w:r w:rsidRPr="00AB46C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AB46C1">
        <w:rPr>
          <w:rFonts w:ascii="Times New Roman" w:hAnsi="Times New Roman" w:cs="Times New Roman"/>
          <w:sz w:val="24"/>
          <w:szCs w:val="24"/>
        </w:rPr>
        <w:t>- 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формулир</w:t>
      </w:r>
      <w:r w:rsidR="00AB46C1">
        <w:rPr>
          <w:rFonts w:ascii="Times New Roman" w:hAnsi="Times New Roman" w:cs="Times New Roman"/>
          <w:sz w:val="24"/>
          <w:szCs w:val="24"/>
        </w:rPr>
        <w:t xml:space="preserve">овкой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сут</w:t>
      </w:r>
      <w:r w:rsidR="00AB46C1">
        <w:rPr>
          <w:rFonts w:ascii="Times New Roman" w:hAnsi="Times New Roman" w:cs="Times New Roman"/>
          <w:sz w:val="24"/>
          <w:szCs w:val="24"/>
        </w:rPr>
        <w:t>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исследуемой проблемы, обоснов</w:t>
      </w:r>
      <w:r w:rsidR="00AB46C1">
        <w:rPr>
          <w:rFonts w:ascii="Times New Roman" w:hAnsi="Times New Roman" w:cs="Times New Roman"/>
          <w:sz w:val="24"/>
          <w:szCs w:val="24"/>
        </w:rPr>
        <w:t>анием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AB46C1">
        <w:rPr>
          <w:rFonts w:ascii="Times New Roman" w:hAnsi="Times New Roman" w:cs="Times New Roman"/>
          <w:sz w:val="24"/>
          <w:szCs w:val="24"/>
        </w:rPr>
        <w:t>а</w:t>
      </w:r>
      <w:r w:rsidRPr="00AB46C1">
        <w:rPr>
          <w:rFonts w:ascii="Times New Roman" w:hAnsi="Times New Roman" w:cs="Times New Roman"/>
          <w:sz w:val="24"/>
          <w:szCs w:val="24"/>
        </w:rPr>
        <w:t xml:space="preserve"> темы, </w:t>
      </w:r>
      <w:r w:rsidR="00AB46C1">
        <w:rPr>
          <w:rFonts w:ascii="Times New Roman" w:hAnsi="Times New Roman" w:cs="Times New Roman"/>
          <w:sz w:val="24"/>
          <w:szCs w:val="24"/>
        </w:rPr>
        <w:t xml:space="preserve">с </w:t>
      </w:r>
      <w:r w:rsidRPr="00AB46C1">
        <w:rPr>
          <w:rFonts w:ascii="Times New Roman" w:hAnsi="Times New Roman" w:cs="Times New Roman"/>
          <w:sz w:val="24"/>
          <w:szCs w:val="24"/>
        </w:rPr>
        <w:t>определ</w:t>
      </w:r>
      <w:r w:rsidR="00AB46C1">
        <w:rPr>
          <w:rFonts w:ascii="Times New Roman" w:hAnsi="Times New Roman" w:cs="Times New Roman"/>
          <w:sz w:val="24"/>
          <w:szCs w:val="24"/>
        </w:rPr>
        <w:t>ением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ее значимост</w:t>
      </w:r>
      <w:r w:rsidR="00AB46C1">
        <w:rPr>
          <w:rFonts w:ascii="Times New Roman" w:hAnsi="Times New Roman" w:cs="Times New Roman"/>
          <w:sz w:val="24"/>
          <w:szCs w:val="24"/>
        </w:rPr>
        <w:t>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 актуальност</w:t>
      </w:r>
      <w:r w:rsidR="00AB46C1">
        <w:rPr>
          <w:rFonts w:ascii="Times New Roman" w:hAnsi="Times New Roman" w:cs="Times New Roman"/>
          <w:sz w:val="24"/>
          <w:szCs w:val="24"/>
        </w:rPr>
        <w:t xml:space="preserve">и, 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указ</w:t>
      </w:r>
      <w:r w:rsidR="00AB46C1">
        <w:rPr>
          <w:rFonts w:ascii="Times New Roman" w:hAnsi="Times New Roman" w:cs="Times New Roman"/>
          <w:sz w:val="24"/>
          <w:szCs w:val="24"/>
        </w:rPr>
        <w:t>анием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цел</w:t>
      </w:r>
      <w:r w:rsidR="00AB46C1">
        <w:rPr>
          <w:rFonts w:ascii="Times New Roman" w:hAnsi="Times New Roman" w:cs="Times New Roman"/>
          <w:sz w:val="24"/>
          <w:szCs w:val="24"/>
        </w:rPr>
        <w:t>ей и задач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исследования, </w:t>
      </w:r>
      <w:r w:rsidR="00AB46C1">
        <w:rPr>
          <w:rFonts w:ascii="Times New Roman" w:hAnsi="Times New Roman" w:cs="Times New Roman"/>
          <w:sz w:val="24"/>
          <w:szCs w:val="24"/>
        </w:rPr>
        <w:t xml:space="preserve">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AB46C1">
        <w:rPr>
          <w:rFonts w:ascii="Times New Roman" w:hAnsi="Times New Roman" w:cs="Times New Roman"/>
          <w:sz w:val="24"/>
          <w:szCs w:val="24"/>
        </w:rPr>
        <w:t>ой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используемой </w:t>
      </w:r>
      <w:r w:rsidR="00D511A8" w:rsidRPr="00AB46C1">
        <w:rPr>
          <w:rFonts w:ascii="Times New Roman" w:hAnsi="Times New Roman" w:cs="Times New Roman"/>
          <w:sz w:val="24"/>
          <w:szCs w:val="24"/>
        </w:rPr>
        <w:t>литературы и других источников.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3.4. </w:t>
      </w:r>
      <w:r w:rsidRPr="00AB46C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B46C1">
        <w:rPr>
          <w:rFonts w:ascii="Times New Roman" w:hAnsi="Times New Roman" w:cs="Times New Roman"/>
          <w:sz w:val="24"/>
          <w:szCs w:val="24"/>
        </w:rPr>
        <w:t>, структурируе</w:t>
      </w:r>
      <w:r w:rsidR="00AB46C1">
        <w:rPr>
          <w:rFonts w:ascii="Times New Roman" w:hAnsi="Times New Roman" w:cs="Times New Roman"/>
          <w:sz w:val="24"/>
          <w:szCs w:val="24"/>
        </w:rPr>
        <w:t>мая</w:t>
      </w:r>
      <w:r w:rsidRPr="00AB46C1">
        <w:rPr>
          <w:rFonts w:ascii="Times New Roman" w:hAnsi="Times New Roman" w:cs="Times New Roman"/>
          <w:sz w:val="24"/>
          <w:szCs w:val="24"/>
        </w:rPr>
        <w:t xml:space="preserve"> по главам и параграфам, количество и название которых определяется автором и руководителем. Каждый ее раздел, доказательно </w:t>
      </w:r>
      <w:r w:rsidRPr="00AB46C1">
        <w:rPr>
          <w:rFonts w:ascii="Times New Roman" w:hAnsi="Times New Roman" w:cs="Times New Roman"/>
          <w:sz w:val="24"/>
          <w:szCs w:val="24"/>
        </w:rPr>
        <w:lastRenderedPageBreak/>
        <w:t xml:space="preserve">раскрывая отдельную проблему или одну из ее сторон, </w:t>
      </w:r>
      <w:r w:rsidR="00AB46C1">
        <w:rPr>
          <w:rFonts w:ascii="Times New Roman" w:hAnsi="Times New Roman" w:cs="Times New Roman"/>
          <w:sz w:val="24"/>
          <w:szCs w:val="24"/>
        </w:rPr>
        <w:t>должен быть</w:t>
      </w:r>
      <w:r w:rsidRPr="00AB46C1">
        <w:rPr>
          <w:rFonts w:ascii="Times New Roman" w:hAnsi="Times New Roman" w:cs="Times New Roman"/>
          <w:sz w:val="24"/>
          <w:szCs w:val="24"/>
        </w:rPr>
        <w:t xml:space="preserve"> логич</w:t>
      </w:r>
      <w:r w:rsidR="00D511A8" w:rsidRPr="00AB46C1">
        <w:rPr>
          <w:rFonts w:ascii="Times New Roman" w:hAnsi="Times New Roman" w:cs="Times New Roman"/>
          <w:sz w:val="24"/>
          <w:szCs w:val="24"/>
        </w:rPr>
        <w:t>еским продолжением предыдущего.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3.5. </w:t>
      </w:r>
      <w:r w:rsidRPr="00AB46C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B46C1">
        <w:rPr>
          <w:rFonts w:ascii="Times New Roman" w:hAnsi="Times New Roman" w:cs="Times New Roman"/>
          <w:sz w:val="24"/>
          <w:szCs w:val="24"/>
        </w:rPr>
        <w:t xml:space="preserve"> 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подв</w:t>
      </w:r>
      <w:r w:rsidR="00AB46C1">
        <w:rPr>
          <w:rFonts w:ascii="Times New Roman" w:hAnsi="Times New Roman" w:cs="Times New Roman"/>
          <w:sz w:val="24"/>
          <w:szCs w:val="24"/>
        </w:rPr>
        <w:t>едением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итог</w:t>
      </w:r>
      <w:r w:rsidR="00AB46C1">
        <w:rPr>
          <w:rFonts w:ascii="Times New Roman" w:hAnsi="Times New Roman" w:cs="Times New Roman"/>
          <w:sz w:val="24"/>
          <w:szCs w:val="24"/>
        </w:rPr>
        <w:t>ов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выполненной работы</w:t>
      </w:r>
      <w:r w:rsidR="00AB46C1">
        <w:rPr>
          <w:rFonts w:ascii="Times New Roman" w:hAnsi="Times New Roman" w:cs="Times New Roman"/>
          <w:sz w:val="24"/>
          <w:szCs w:val="24"/>
        </w:rPr>
        <w:t xml:space="preserve">, 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кратко и четко излага</w:t>
      </w:r>
      <w:r w:rsidR="00AB46C1">
        <w:rPr>
          <w:rFonts w:ascii="Times New Roman" w:hAnsi="Times New Roman" w:cs="Times New Roman"/>
          <w:sz w:val="24"/>
          <w:szCs w:val="24"/>
        </w:rPr>
        <w:t>емыми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AB46C1">
        <w:rPr>
          <w:rFonts w:ascii="Times New Roman" w:hAnsi="Times New Roman" w:cs="Times New Roman"/>
          <w:sz w:val="24"/>
          <w:szCs w:val="24"/>
        </w:rPr>
        <w:t>ами</w:t>
      </w:r>
      <w:r w:rsidRPr="00AB46C1">
        <w:rPr>
          <w:rFonts w:ascii="Times New Roman" w:hAnsi="Times New Roman" w:cs="Times New Roman"/>
          <w:sz w:val="24"/>
          <w:szCs w:val="24"/>
        </w:rPr>
        <w:t xml:space="preserve">, </w:t>
      </w:r>
      <w:r w:rsidR="00AB46C1">
        <w:rPr>
          <w:rFonts w:ascii="Times New Roman" w:hAnsi="Times New Roman" w:cs="Times New Roman"/>
          <w:sz w:val="24"/>
          <w:szCs w:val="24"/>
        </w:rPr>
        <w:t>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AB46C1">
        <w:rPr>
          <w:rFonts w:ascii="Times New Roman" w:hAnsi="Times New Roman" w:cs="Times New Roman"/>
          <w:sz w:val="24"/>
          <w:szCs w:val="24"/>
        </w:rPr>
        <w:t>ом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степени выполнения поставл</w:t>
      </w:r>
      <w:r w:rsidR="00D511A8" w:rsidRPr="00AB46C1">
        <w:rPr>
          <w:rFonts w:ascii="Times New Roman" w:hAnsi="Times New Roman" w:cs="Times New Roman"/>
          <w:sz w:val="24"/>
          <w:szCs w:val="24"/>
        </w:rPr>
        <w:t>енных во введении цел</w:t>
      </w:r>
      <w:r w:rsidR="00AB46C1">
        <w:rPr>
          <w:rFonts w:ascii="Times New Roman" w:hAnsi="Times New Roman" w:cs="Times New Roman"/>
          <w:sz w:val="24"/>
          <w:szCs w:val="24"/>
        </w:rPr>
        <w:t>ей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и задач.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3.6. </w:t>
      </w:r>
      <w:r w:rsidRPr="00AB46C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AB46C1">
        <w:rPr>
          <w:rFonts w:ascii="Times New Roman" w:hAnsi="Times New Roman" w:cs="Times New Roman"/>
          <w:sz w:val="24"/>
          <w:szCs w:val="24"/>
        </w:rPr>
        <w:t xml:space="preserve"> – перечень всех источников, на основе изучен</w:t>
      </w:r>
      <w:r w:rsidR="00D511A8" w:rsidRPr="00AB46C1">
        <w:rPr>
          <w:rFonts w:ascii="Times New Roman" w:hAnsi="Times New Roman" w:cs="Times New Roman"/>
          <w:sz w:val="24"/>
          <w:szCs w:val="24"/>
        </w:rPr>
        <w:t>ия которых был написан реферат.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3.7. </w:t>
      </w:r>
      <w:r w:rsidRPr="00AB46C1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Pr="00AB46C1">
        <w:rPr>
          <w:rFonts w:ascii="Times New Roman" w:hAnsi="Times New Roman" w:cs="Times New Roman"/>
          <w:sz w:val="24"/>
          <w:szCs w:val="24"/>
        </w:rPr>
        <w:t>оформляются в зависимости от специфики предмета изучения и тематики реферата, содержат документы, иллюстрации, таблицы, схемы и т.д.</w:t>
      </w: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4.     Оформление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4.1. Общий объем реферата должен составлять </w:t>
      </w:r>
      <w:r w:rsidR="009877F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B46C1">
        <w:rPr>
          <w:rFonts w:ascii="Times New Roman" w:hAnsi="Times New Roman" w:cs="Times New Roman"/>
          <w:sz w:val="24"/>
          <w:szCs w:val="24"/>
        </w:rPr>
        <w:t>8-15 страниц машинописного текста. Материалы Приложения в общий объем рефе</w:t>
      </w:r>
      <w:r w:rsidR="00D511A8" w:rsidRPr="00AB46C1">
        <w:rPr>
          <w:rFonts w:ascii="Times New Roman" w:hAnsi="Times New Roman" w:cs="Times New Roman"/>
          <w:sz w:val="24"/>
          <w:szCs w:val="24"/>
        </w:rPr>
        <w:t>рата не входят и не нумеруются.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4.2. Каждая страница нумеруется в правом верхнем, правом нижнем углах или по центру снизу. Нумерация ведется с титульного листа, но начинает проставл</w:t>
      </w:r>
      <w:r w:rsidR="00D511A8" w:rsidRPr="00AB46C1">
        <w:rPr>
          <w:rFonts w:ascii="Times New Roman" w:hAnsi="Times New Roman" w:cs="Times New Roman"/>
          <w:sz w:val="24"/>
          <w:szCs w:val="24"/>
        </w:rPr>
        <w:t>яться с Введения на 3 странице.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4.3. Каждая страница имеет поля: слева 3 см, сверху и сн</w:t>
      </w:r>
      <w:r w:rsidR="00D511A8" w:rsidRPr="00AB46C1">
        <w:rPr>
          <w:rFonts w:ascii="Times New Roman" w:hAnsi="Times New Roman" w:cs="Times New Roman"/>
          <w:sz w:val="24"/>
          <w:szCs w:val="24"/>
        </w:rPr>
        <w:t>изу по 2 см, справа 0,5-1,5 см.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4.4. Текст реферата должен иметь ссылки на использованную литературу и приложения. (см. Приложение 3)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4.5. Список литературы оформляется в алфавитном порядке фамилий авторов и названий п</w:t>
      </w:r>
      <w:r w:rsidR="00D511A8" w:rsidRPr="00AB46C1">
        <w:rPr>
          <w:rFonts w:ascii="Times New Roman" w:hAnsi="Times New Roman" w:cs="Times New Roman"/>
          <w:sz w:val="24"/>
          <w:szCs w:val="24"/>
        </w:rPr>
        <w:t>роизведений. (см. Приложение 4)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4.6. Приложения оформляются на отдельных листах, каждый из которых имеет свой тематический заголовок (по центру) и номер (в правом верхнем углу, например, Приложение 1).</w:t>
      </w: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5.     Руководство рефератом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5.1. Руководителем реферата является преподаватель </w:t>
      </w:r>
      <w:r w:rsidR="00AD2CB0">
        <w:rPr>
          <w:rFonts w:ascii="Times New Roman" w:hAnsi="Times New Roman" w:cs="Times New Roman"/>
          <w:sz w:val="24"/>
          <w:szCs w:val="24"/>
        </w:rPr>
        <w:t>К</w:t>
      </w:r>
      <w:r w:rsidRPr="00AB46C1">
        <w:rPr>
          <w:rFonts w:ascii="Times New Roman" w:hAnsi="Times New Roman" w:cs="Times New Roman"/>
          <w:sz w:val="24"/>
          <w:szCs w:val="24"/>
        </w:rPr>
        <w:t>олледжа</w:t>
      </w:r>
      <w:r w:rsidR="00AD2CB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AB46C1">
        <w:rPr>
          <w:rFonts w:ascii="Times New Roman" w:hAnsi="Times New Roman" w:cs="Times New Roman"/>
          <w:sz w:val="24"/>
          <w:szCs w:val="24"/>
        </w:rPr>
        <w:t>, специализирующийся в области знания, с</w:t>
      </w:r>
      <w:r w:rsidR="00D511A8" w:rsidRPr="00AB46C1">
        <w:rPr>
          <w:rFonts w:ascii="Times New Roman" w:hAnsi="Times New Roman" w:cs="Times New Roman"/>
          <w:sz w:val="24"/>
          <w:szCs w:val="24"/>
        </w:rPr>
        <w:t>оответствующего выбранной теме.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D2CB0">
        <w:rPr>
          <w:rFonts w:ascii="Times New Roman" w:hAnsi="Times New Roman" w:cs="Times New Roman"/>
          <w:sz w:val="24"/>
          <w:szCs w:val="24"/>
        </w:rPr>
        <w:t>5</w:t>
      </w:r>
      <w:r w:rsidRPr="00AB46C1">
        <w:rPr>
          <w:rFonts w:ascii="Times New Roman" w:hAnsi="Times New Roman" w:cs="Times New Roman"/>
          <w:sz w:val="24"/>
          <w:szCs w:val="24"/>
        </w:rPr>
        <w:t>.2. Деятельност</w:t>
      </w:r>
      <w:r w:rsidR="00D511A8" w:rsidRPr="00AB46C1">
        <w:rPr>
          <w:rFonts w:ascii="Times New Roman" w:hAnsi="Times New Roman" w:cs="Times New Roman"/>
          <w:sz w:val="24"/>
          <w:szCs w:val="24"/>
        </w:rPr>
        <w:t>ь руководителя включает в себя: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предложение и (ил</w:t>
      </w:r>
      <w:r w:rsidR="00D511A8" w:rsidRPr="00AB46C1">
        <w:rPr>
          <w:rFonts w:ascii="Times New Roman" w:hAnsi="Times New Roman" w:cs="Times New Roman"/>
          <w:sz w:val="24"/>
          <w:szCs w:val="24"/>
        </w:rPr>
        <w:t>и) корректировка темы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обсуждение цели, задач, со</w:t>
      </w:r>
      <w:r w:rsidR="00D511A8" w:rsidRPr="00AB46C1">
        <w:rPr>
          <w:rFonts w:ascii="Times New Roman" w:hAnsi="Times New Roman" w:cs="Times New Roman"/>
          <w:sz w:val="24"/>
          <w:szCs w:val="24"/>
        </w:rPr>
        <w:t>держания и оформления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рекомендац</w:t>
      </w:r>
      <w:r w:rsidR="00D511A8" w:rsidRPr="00AB46C1">
        <w:rPr>
          <w:rFonts w:ascii="Times New Roman" w:hAnsi="Times New Roman" w:cs="Times New Roman"/>
          <w:sz w:val="24"/>
          <w:szCs w:val="24"/>
        </w:rPr>
        <w:t>ии по подбору литературы;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планирование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работы студента над рефератом;</w:t>
      </w:r>
    </w:p>
    <w:p w:rsidR="00816B97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контроль и оценка деятельности студента.</w:t>
      </w:r>
    </w:p>
    <w:p w:rsidR="00AD2CB0" w:rsidRPr="00AB46C1" w:rsidRDefault="00AD2CB0" w:rsidP="00AB4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lastRenderedPageBreak/>
        <w:t>6.     Критерии оценки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6.1. Реферат оценивается в </w:t>
      </w:r>
      <w:r w:rsidR="00AD2CB0" w:rsidRPr="00AB46C1">
        <w:rPr>
          <w:rFonts w:ascii="Times New Roman" w:hAnsi="Times New Roman" w:cs="Times New Roman"/>
          <w:sz w:val="24"/>
          <w:szCs w:val="24"/>
        </w:rPr>
        <w:t>пятибалльной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системе в соответ</w:t>
      </w:r>
      <w:r w:rsidR="00D511A8" w:rsidRPr="00AB46C1">
        <w:rPr>
          <w:rFonts w:ascii="Times New Roman" w:hAnsi="Times New Roman" w:cs="Times New Roman"/>
          <w:sz w:val="24"/>
          <w:szCs w:val="24"/>
        </w:rPr>
        <w:t>ствии со следующими критериями: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адекватно</w:t>
      </w:r>
      <w:r w:rsidR="00D511A8" w:rsidRPr="00AB46C1">
        <w:rPr>
          <w:rFonts w:ascii="Times New Roman" w:hAnsi="Times New Roman" w:cs="Times New Roman"/>
          <w:sz w:val="24"/>
          <w:szCs w:val="24"/>
        </w:rPr>
        <w:t>сть темы и содержания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глубина аналитических выкладок во в</w:t>
      </w:r>
      <w:r w:rsidR="00D511A8" w:rsidRPr="00AB46C1">
        <w:rPr>
          <w:rFonts w:ascii="Times New Roman" w:hAnsi="Times New Roman" w:cs="Times New Roman"/>
          <w:sz w:val="24"/>
          <w:szCs w:val="24"/>
        </w:rPr>
        <w:t>водной и заключительной частях;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акт</w:t>
      </w:r>
      <w:r w:rsidR="00D511A8" w:rsidRPr="00AB46C1">
        <w:rPr>
          <w:rFonts w:ascii="Times New Roman" w:hAnsi="Times New Roman" w:cs="Times New Roman"/>
          <w:sz w:val="24"/>
          <w:szCs w:val="24"/>
        </w:rPr>
        <w:t>уальность, оригинальность темы;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объем исследованной литературы </w:t>
      </w:r>
      <w:r w:rsidR="00D511A8" w:rsidRPr="00AB46C1">
        <w:rPr>
          <w:rFonts w:ascii="Times New Roman" w:hAnsi="Times New Roman" w:cs="Times New Roman"/>
          <w:sz w:val="24"/>
          <w:szCs w:val="24"/>
        </w:rPr>
        <w:t>и других источников информации;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стиль и грамотность изложения;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каче</w:t>
      </w:r>
      <w:r w:rsidR="00D511A8" w:rsidRPr="00AB46C1">
        <w:rPr>
          <w:rFonts w:ascii="Times New Roman" w:hAnsi="Times New Roman" w:cs="Times New Roman"/>
          <w:sz w:val="24"/>
          <w:szCs w:val="24"/>
        </w:rPr>
        <w:t>ство публичной защиты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уровень самостоятельности студента в учебно-</w:t>
      </w:r>
      <w:r w:rsidR="00D511A8" w:rsidRPr="00AB46C1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соблюдение сроков выполнения и тр</w:t>
      </w:r>
      <w:r w:rsidR="00D511A8" w:rsidRPr="00AB46C1">
        <w:rPr>
          <w:rFonts w:ascii="Times New Roman" w:hAnsi="Times New Roman" w:cs="Times New Roman"/>
          <w:sz w:val="24"/>
          <w:szCs w:val="24"/>
        </w:rPr>
        <w:t>ебований к оформлению реферата.</w:t>
      </w:r>
    </w:p>
    <w:p w:rsidR="00D1143E" w:rsidRPr="00AD2CB0" w:rsidRDefault="00D1143E" w:rsidP="00AD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B0">
        <w:rPr>
          <w:rFonts w:ascii="Times New Roman" w:hAnsi="Times New Roman" w:cs="Times New Roman"/>
          <w:b/>
          <w:sz w:val="24"/>
          <w:szCs w:val="24"/>
        </w:rPr>
        <w:t>Структура реферата:</w:t>
      </w:r>
    </w:p>
    <w:p w:rsidR="00D1143E" w:rsidRDefault="006C5BAA" w:rsidP="006C5B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1143E" w:rsidRPr="006C5BAA">
        <w:rPr>
          <w:rFonts w:ascii="Times New Roman" w:hAnsi="Times New Roman" w:cs="Times New Roman"/>
          <w:sz w:val="24"/>
          <w:szCs w:val="24"/>
        </w:rPr>
        <w:t>итульный лист;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одержание;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В</w:t>
      </w:r>
      <w:r w:rsidR="00D1143E" w:rsidRPr="006C5BAA">
        <w:rPr>
          <w:rFonts w:ascii="Times New Roman" w:hAnsi="Times New Roman" w:cs="Times New Roman"/>
          <w:sz w:val="24"/>
          <w:szCs w:val="24"/>
        </w:rPr>
        <w:t>ведение;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одержание (главы и параграфы);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З</w:t>
      </w:r>
      <w:r w:rsidR="00D1143E" w:rsidRPr="006C5BAA">
        <w:rPr>
          <w:rFonts w:ascii="Times New Roman" w:hAnsi="Times New Roman" w:cs="Times New Roman"/>
          <w:sz w:val="24"/>
          <w:szCs w:val="24"/>
        </w:rPr>
        <w:t>аключение;</w:t>
      </w:r>
    </w:p>
    <w:p w:rsidR="00D1143E" w:rsidRPr="006C5BAA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П</w:t>
      </w:r>
      <w:r w:rsidR="00D1143E" w:rsidRPr="006C5BAA">
        <w:rPr>
          <w:rFonts w:ascii="Times New Roman" w:hAnsi="Times New Roman" w:cs="Times New Roman"/>
          <w:sz w:val="24"/>
          <w:szCs w:val="24"/>
        </w:rPr>
        <w:t>риложени</w:t>
      </w:r>
      <w:r w:rsidRPr="006C5BAA">
        <w:rPr>
          <w:rFonts w:ascii="Times New Roman" w:hAnsi="Times New Roman" w:cs="Times New Roman"/>
          <w:sz w:val="24"/>
          <w:szCs w:val="24"/>
        </w:rPr>
        <w:t>я</w:t>
      </w:r>
      <w:r w:rsidR="00D1143E" w:rsidRPr="006C5BAA">
        <w:rPr>
          <w:rFonts w:ascii="Times New Roman" w:hAnsi="Times New Roman" w:cs="Times New Roman"/>
          <w:sz w:val="24"/>
          <w:szCs w:val="24"/>
        </w:rPr>
        <w:t>;</w:t>
      </w:r>
    </w:p>
    <w:p w:rsidR="00D1143E" w:rsidRPr="006C5BAA" w:rsidRDefault="006C5BAA" w:rsidP="006C5B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писок литературы и источников.</w:t>
      </w:r>
    </w:p>
    <w:p w:rsidR="00D1143E" w:rsidRPr="009877FB" w:rsidRDefault="00D1143E" w:rsidP="00AD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6C5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AA">
        <w:rPr>
          <w:rFonts w:ascii="Times New Roman" w:hAnsi="Times New Roman" w:cs="Times New Roman"/>
          <w:b/>
          <w:sz w:val="24"/>
          <w:szCs w:val="24"/>
        </w:rPr>
        <w:t>Т</w:t>
      </w:r>
      <w:r w:rsidR="00D511A8" w:rsidRPr="006C5BAA">
        <w:rPr>
          <w:rFonts w:ascii="Times New Roman" w:hAnsi="Times New Roman" w:cs="Times New Roman"/>
          <w:b/>
          <w:sz w:val="24"/>
          <w:szCs w:val="24"/>
        </w:rPr>
        <w:t>ребования к содержанию реферата</w:t>
      </w:r>
      <w:r w:rsidR="006C5BAA">
        <w:rPr>
          <w:rFonts w:ascii="Times New Roman" w:hAnsi="Times New Roman" w:cs="Times New Roman"/>
          <w:b/>
          <w:sz w:val="24"/>
          <w:szCs w:val="24"/>
        </w:rPr>
        <w:t>: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Содержание реферата должно соответствовать теме, полно ее раскрывать. Все рассуждения </w:t>
      </w:r>
      <w:r w:rsidR="006C5BAA">
        <w:rPr>
          <w:rFonts w:ascii="Times New Roman" w:hAnsi="Times New Roman" w:cs="Times New Roman"/>
          <w:sz w:val="24"/>
          <w:szCs w:val="24"/>
        </w:rPr>
        <w:t>следует</w:t>
      </w:r>
      <w:r w:rsidRPr="009877FB">
        <w:rPr>
          <w:rFonts w:ascii="Times New Roman" w:hAnsi="Times New Roman" w:cs="Times New Roman"/>
          <w:sz w:val="24"/>
          <w:szCs w:val="24"/>
        </w:rPr>
        <w:t xml:space="preserve"> аргументировать. Реферат показывает личное отношение автора к излагаемому.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AD2CB0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при упоминании в тексте фамилий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ставить инициалы перед фамилией;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(параграф)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D1143E" w:rsidRPr="009877FB"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с новой строки;</w:t>
      </w:r>
    </w:p>
    <w:p w:rsidR="006C5BAA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при изложении различных точек зрения и научных положений, цитат, выдержек из литературы, необходимо указывать источники, </w:t>
      </w:r>
      <w:r w:rsidR="00D511A8" w:rsidRPr="009877FB">
        <w:rPr>
          <w:rFonts w:ascii="Times New Roman" w:hAnsi="Times New Roman" w:cs="Times New Roman"/>
          <w:sz w:val="24"/>
          <w:szCs w:val="24"/>
        </w:rPr>
        <w:t>т.е. приводить ссылки.</w:t>
      </w:r>
    </w:p>
    <w:p w:rsidR="005F4D38" w:rsidRPr="009877FB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AA" w:rsidRDefault="00D511A8" w:rsidP="006C5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Правила оформления ссылок</w:t>
      </w:r>
    </w:p>
    <w:p w:rsidR="00D1143E" w:rsidRPr="006C5BAA" w:rsidRDefault="00D1143E" w:rsidP="006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В реферате сведения об использованной литературе приводятся чаще всего в скобках после слов, к которым относятся. В скобках сначала указывается номер книги в списке литературы, а затем через запятую </w:t>
      </w:r>
      <w:r w:rsidR="006C5BAA">
        <w:rPr>
          <w:rFonts w:ascii="Times New Roman" w:hAnsi="Times New Roman" w:cs="Times New Roman"/>
          <w:sz w:val="24"/>
          <w:szCs w:val="24"/>
        </w:rPr>
        <w:t xml:space="preserve">- </w:t>
      </w:r>
      <w:r w:rsidRPr="009877FB">
        <w:rPr>
          <w:rFonts w:ascii="Times New Roman" w:hAnsi="Times New Roman" w:cs="Times New Roman"/>
          <w:sz w:val="24"/>
          <w:szCs w:val="24"/>
        </w:rPr>
        <w:t xml:space="preserve">страница. Если ссылка оформляется на цитату из </w:t>
      </w:r>
      <w:r w:rsidRPr="009877FB">
        <w:rPr>
          <w:rFonts w:ascii="Times New Roman" w:hAnsi="Times New Roman" w:cs="Times New Roman"/>
          <w:sz w:val="24"/>
          <w:szCs w:val="24"/>
        </w:rPr>
        <w:lastRenderedPageBreak/>
        <w:t>многотомного сочинения, то после номера книги римской цифрой указывается номе</w:t>
      </w:r>
      <w:r w:rsidR="006C5BAA">
        <w:rPr>
          <w:rFonts w:ascii="Times New Roman" w:hAnsi="Times New Roman" w:cs="Times New Roman"/>
          <w:sz w:val="24"/>
          <w:szCs w:val="24"/>
        </w:rPr>
        <w:t xml:space="preserve">р </w:t>
      </w:r>
      <w:r w:rsidR="00D511A8" w:rsidRPr="009877FB">
        <w:rPr>
          <w:rFonts w:ascii="Times New Roman" w:hAnsi="Times New Roman" w:cs="Times New Roman"/>
          <w:sz w:val="24"/>
          <w:szCs w:val="24"/>
        </w:rPr>
        <w:t xml:space="preserve">тома, </w:t>
      </w:r>
      <w:r w:rsidR="006C5BAA">
        <w:rPr>
          <w:rFonts w:ascii="Times New Roman" w:hAnsi="Times New Roman" w:cs="Times New Roman"/>
          <w:sz w:val="24"/>
          <w:szCs w:val="24"/>
        </w:rPr>
        <w:t>далее -</w:t>
      </w:r>
      <w:r w:rsidR="00D511A8" w:rsidRPr="009877FB">
        <w:rPr>
          <w:rFonts w:ascii="Times New Roman" w:hAnsi="Times New Roman" w:cs="Times New Roman"/>
          <w:sz w:val="24"/>
          <w:szCs w:val="24"/>
        </w:rPr>
        <w:t xml:space="preserve"> номер страницы.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Примеры: (1,145); (4,II,38).</w:t>
      </w:r>
    </w:p>
    <w:p w:rsidR="00D1143E" w:rsidRPr="009877FB" w:rsidRDefault="00D511A8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Работа над заключением</w:t>
      </w:r>
    </w:p>
    <w:p w:rsidR="006C5BAA" w:rsidRPr="009877FB" w:rsidRDefault="00D1143E" w:rsidP="006C5BAA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Заключение – самостоятельная часть реферата</w:t>
      </w:r>
      <w:r w:rsidR="006C5BAA">
        <w:rPr>
          <w:rFonts w:ascii="Times New Roman" w:hAnsi="Times New Roman" w:cs="Times New Roman"/>
          <w:sz w:val="24"/>
          <w:szCs w:val="24"/>
        </w:rPr>
        <w:t xml:space="preserve"> о</w:t>
      </w:r>
      <w:r w:rsidR="006C5BAA" w:rsidRPr="009877FB">
        <w:rPr>
          <w:rFonts w:ascii="Times New Roman" w:hAnsi="Times New Roman" w:cs="Times New Roman"/>
          <w:sz w:val="24"/>
          <w:szCs w:val="24"/>
        </w:rPr>
        <w:t>бъем</w:t>
      </w:r>
      <w:r w:rsidR="006C5BAA">
        <w:rPr>
          <w:rFonts w:ascii="Times New Roman" w:hAnsi="Times New Roman" w:cs="Times New Roman"/>
          <w:sz w:val="24"/>
          <w:szCs w:val="24"/>
        </w:rPr>
        <w:t>ом</w:t>
      </w:r>
      <w:r w:rsidR="006C5BAA" w:rsidRPr="009877FB">
        <w:rPr>
          <w:rFonts w:ascii="Times New Roman" w:hAnsi="Times New Roman" w:cs="Times New Roman"/>
          <w:sz w:val="24"/>
          <w:szCs w:val="24"/>
        </w:rPr>
        <w:t xml:space="preserve"> 1-2 машинописных или компьютерных листа формата А4.</w:t>
      </w:r>
    </w:p>
    <w:p w:rsidR="00D1143E" w:rsidRPr="009877FB" w:rsidRDefault="00333C0C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не может быть простым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переложением содержания работы. Заключение должно содержать: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основные выводы в сжатой форме;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оценку полноты и глубины решения вопросов, </w:t>
      </w:r>
      <w:r w:rsidR="00333C0C">
        <w:rPr>
          <w:rFonts w:ascii="Times New Roman" w:hAnsi="Times New Roman" w:cs="Times New Roman"/>
          <w:sz w:val="24"/>
          <w:szCs w:val="24"/>
        </w:rPr>
        <w:t>рассматриваемых</w:t>
      </w:r>
      <w:r w:rsidR="00D511A8" w:rsidRPr="009877FB">
        <w:rPr>
          <w:rFonts w:ascii="Times New Roman" w:hAnsi="Times New Roman" w:cs="Times New Roman"/>
          <w:sz w:val="24"/>
          <w:szCs w:val="24"/>
        </w:rPr>
        <w:t xml:space="preserve"> в процессе изучения темы.</w:t>
      </w:r>
    </w:p>
    <w:p w:rsidR="00D1143E" w:rsidRPr="009877FB" w:rsidRDefault="00D511A8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Оформление приложения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Приложение помещается после заключения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</w:t>
      </w:r>
      <w:r w:rsidR="00D511A8" w:rsidRPr="009877FB">
        <w:rPr>
          <w:rFonts w:ascii="Times New Roman" w:hAnsi="Times New Roman" w:cs="Times New Roman"/>
          <w:sz w:val="24"/>
          <w:szCs w:val="24"/>
        </w:rPr>
        <w:t>измы, изречения, рисунки и т.д.</w:t>
      </w:r>
    </w:p>
    <w:p w:rsidR="005F4D38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Приложение является желательным, но не обязательным элементом реферата.Правила оформл</w:t>
      </w:r>
      <w:r w:rsidR="00D511A8" w:rsidRPr="009877FB">
        <w:rPr>
          <w:rFonts w:ascii="Times New Roman" w:hAnsi="Times New Roman" w:cs="Times New Roman"/>
          <w:sz w:val="24"/>
          <w:szCs w:val="24"/>
        </w:rPr>
        <w:t>ения библиографических списков</w:t>
      </w:r>
      <w:r w:rsidR="005F4D38">
        <w:rPr>
          <w:rFonts w:ascii="Times New Roman" w:hAnsi="Times New Roman" w:cs="Times New Roman"/>
          <w:sz w:val="24"/>
          <w:szCs w:val="24"/>
        </w:rPr>
        <w:t>.</w:t>
      </w:r>
    </w:p>
    <w:p w:rsidR="00D1143E" w:rsidRPr="005F4D38" w:rsidRDefault="005F4D38" w:rsidP="005F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3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B0290" w:rsidRPr="00DB0290" w:rsidRDefault="00DB0290" w:rsidP="00DB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 xml:space="preserve">В библиографический список необходимо включить всю изученную и проработанную литературу по теме, в том числе и ту, ссылки на которую в тексте отсутствуют, в количестве не менее 20 наименований. Очередность перечня источников следующая: </w:t>
      </w:r>
    </w:p>
    <w:p w:rsidR="00DB0290" w:rsidRPr="00DB0290" w:rsidRDefault="00DB0290" w:rsidP="00DB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 xml:space="preserve">- федеральные законы (в очередности от последнего года принятия </w:t>
      </w:r>
      <w:proofErr w:type="gramStart"/>
      <w:r w:rsidRPr="00DB0290">
        <w:rPr>
          <w:rFonts w:ascii="Times New Roman" w:hAnsi="Times New Roman"/>
          <w:sz w:val="24"/>
          <w:szCs w:val="24"/>
        </w:rPr>
        <w:t>к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предыдущим):</w:t>
      </w:r>
    </w:p>
    <w:p w:rsidR="00DB0290" w:rsidRPr="00DB0290" w:rsidRDefault="00DB0290" w:rsidP="00DB029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DB0290" w:rsidRPr="00DB0290" w:rsidRDefault="00DB0290" w:rsidP="00DB029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DB0290" w:rsidRPr="00DB0290" w:rsidRDefault="00DB0290" w:rsidP="00DB029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иные нормативные правовые акты;</w:t>
      </w:r>
    </w:p>
    <w:p w:rsidR="00DB0290" w:rsidRPr="00DB0290" w:rsidRDefault="00DB0290" w:rsidP="00DB029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иные официальные материалы (резолюции-рекомендации организаций и конференций, официальные доклады, официальные отчеты и др.);</w:t>
      </w:r>
    </w:p>
    <w:p w:rsidR="00DB0290" w:rsidRPr="00DB0290" w:rsidRDefault="00DB0290" w:rsidP="00DB029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монографии,  учебники, учебные пособия (в алфавитном порядке);</w:t>
      </w:r>
    </w:p>
    <w:p w:rsidR="00DB0290" w:rsidRPr="00DB0290" w:rsidRDefault="00DB0290" w:rsidP="00DB029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иностранная литература;</w:t>
      </w:r>
    </w:p>
    <w:p w:rsidR="00DB0290" w:rsidRPr="00DB0290" w:rsidRDefault="00DB0290" w:rsidP="00DB029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интернет-ресурсы.</w:t>
      </w:r>
    </w:p>
    <w:p w:rsidR="00DB0290" w:rsidRPr="00DB0290" w:rsidRDefault="00DB0290" w:rsidP="00DB02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DB0290">
        <w:rPr>
          <w:rFonts w:ascii="Times New Roman" w:eastAsia="TimesNewRoman" w:hAnsi="Times New Roman"/>
          <w:color w:val="000000"/>
          <w:sz w:val="24"/>
          <w:szCs w:val="24"/>
        </w:rPr>
        <w:t xml:space="preserve">Библиографический список (Приложение </w:t>
      </w:r>
      <w:r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Pr="00DB0290">
        <w:rPr>
          <w:rFonts w:ascii="Times New Roman" w:eastAsia="TimesNewRoman" w:hAnsi="Times New Roman"/>
          <w:color w:val="000000"/>
          <w:sz w:val="24"/>
          <w:szCs w:val="24"/>
        </w:rPr>
        <w:t xml:space="preserve">) формируется в соответствии с требованиями: </w:t>
      </w:r>
    </w:p>
    <w:p w:rsidR="00DB0290" w:rsidRPr="00DB0290" w:rsidRDefault="00DB0290" w:rsidP="00DB0290">
      <w:pPr>
        <w:numPr>
          <w:ilvl w:val="0"/>
          <w:numId w:val="6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eastAsia="TimesNewRoman" w:hAnsi="Times New Roman"/>
          <w:color w:val="000000"/>
          <w:sz w:val="24"/>
          <w:szCs w:val="24"/>
        </w:rPr>
        <w:t>ГОСТ 7.1–2003. «</w:t>
      </w:r>
      <w:r w:rsidRPr="00DB0290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Библиографическая запись. Библиографическое описание. </w:t>
      </w:r>
      <w:r w:rsidRPr="00DB0290">
        <w:rPr>
          <w:rFonts w:ascii="Times New Roman" w:eastAsia="TimesNewRoman" w:hAnsi="Times New Roman"/>
          <w:color w:val="000000"/>
          <w:sz w:val="24"/>
          <w:szCs w:val="24"/>
        </w:rPr>
        <w:t>Общие требования и правила составления».</w:t>
      </w:r>
    </w:p>
    <w:p w:rsidR="00DB0290" w:rsidRPr="00DB0290" w:rsidRDefault="00DB0290" w:rsidP="00DB0290">
      <w:pPr>
        <w:numPr>
          <w:ilvl w:val="0"/>
          <w:numId w:val="6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DB0290">
        <w:rPr>
          <w:rFonts w:ascii="Times New Roman" w:eastAsia="TimesNewRoman" w:hAnsi="Times New Roman"/>
          <w:color w:val="000000"/>
          <w:sz w:val="24"/>
          <w:szCs w:val="24"/>
        </w:rPr>
        <w:t>ГОСТ 7.82–2001. «</w:t>
      </w:r>
      <w:r w:rsidRPr="00DB0290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Библиографическая запись. Библиографическое описание электронных ресурсов. </w:t>
      </w:r>
      <w:r w:rsidRPr="00DB0290">
        <w:rPr>
          <w:rFonts w:ascii="Times New Roman" w:eastAsia="TimesNewRoman" w:hAnsi="Times New Roman"/>
          <w:color w:val="000000"/>
          <w:sz w:val="24"/>
          <w:szCs w:val="24"/>
        </w:rPr>
        <w:t>Общие требования и правила составления».</w:t>
      </w:r>
    </w:p>
    <w:p w:rsidR="00DB0290" w:rsidRPr="00DB0290" w:rsidRDefault="00DB0290" w:rsidP="00DB0290">
      <w:pPr>
        <w:numPr>
          <w:ilvl w:val="0"/>
          <w:numId w:val="6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DB0290">
        <w:rPr>
          <w:rFonts w:ascii="Times New Roman" w:eastAsia="TimesNewRoman" w:hAnsi="Times New Roman"/>
          <w:sz w:val="24"/>
          <w:szCs w:val="24"/>
        </w:rPr>
        <w:t xml:space="preserve">ГОСТ 7.12–93. «Библиографическая запись. Сокращение слов </w:t>
      </w:r>
      <w:r w:rsidRPr="00DB0290">
        <w:rPr>
          <w:rFonts w:ascii="Times New Roman" w:eastAsia="TimesNewRoman" w:hAnsi="Times New Roman"/>
          <w:spacing w:val="4"/>
          <w:sz w:val="24"/>
          <w:szCs w:val="24"/>
        </w:rPr>
        <w:t>на русском языке. Общие требования и правила».</w:t>
      </w:r>
    </w:p>
    <w:p w:rsidR="005F4D38" w:rsidRPr="00DB0290" w:rsidRDefault="00DB0290" w:rsidP="00DB029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90">
        <w:rPr>
          <w:rFonts w:ascii="Times New Roman" w:eastAsia="TimesNewRoman" w:hAnsi="Times New Roman"/>
          <w:spacing w:val="-6"/>
          <w:sz w:val="24"/>
          <w:szCs w:val="24"/>
        </w:rPr>
        <w:t xml:space="preserve">ГОСТ 7.11–2004. «Библиографическая запись. Сокращение слов </w:t>
      </w:r>
      <w:r w:rsidRPr="00DB0290">
        <w:rPr>
          <w:rFonts w:ascii="Times New Roman" w:eastAsia="TimesNewRoman" w:hAnsi="Times New Roman"/>
          <w:spacing w:val="2"/>
          <w:sz w:val="24"/>
          <w:szCs w:val="24"/>
        </w:rPr>
        <w:t>и словосочетаний на иностранных европейских языках»</w:t>
      </w:r>
    </w:p>
    <w:p w:rsidR="005F4D38" w:rsidRPr="009877FB" w:rsidRDefault="005F4D38" w:rsidP="00AD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CB0" w:rsidRDefault="00D1143E" w:rsidP="005F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D511A8" w:rsidRPr="009877FB">
        <w:rPr>
          <w:rFonts w:ascii="Times New Roman" w:hAnsi="Times New Roman" w:cs="Times New Roman"/>
          <w:b/>
          <w:sz w:val="24"/>
          <w:szCs w:val="24"/>
        </w:rPr>
        <w:t>ребования к оформлению реферата</w:t>
      </w:r>
    </w:p>
    <w:p w:rsidR="00D1143E" w:rsidRPr="00AD2CB0" w:rsidRDefault="00D1143E" w:rsidP="00AD2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Текст работы пишется разборчиво на одной стороне листа (формата А4) с широкими полями слева, страницы пронумеровываются. При изложении материала </w:t>
      </w:r>
      <w:r w:rsidR="005F4D38">
        <w:rPr>
          <w:rFonts w:ascii="Times New Roman" w:hAnsi="Times New Roman" w:cs="Times New Roman"/>
          <w:sz w:val="24"/>
          <w:szCs w:val="24"/>
        </w:rPr>
        <w:t>следует</w:t>
      </w:r>
      <w:r w:rsidRPr="009877FB">
        <w:rPr>
          <w:rFonts w:ascii="Times New Roman" w:hAnsi="Times New Roman" w:cs="Times New Roman"/>
          <w:sz w:val="24"/>
          <w:szCs w:val="24"/>
        </w:rPr>
        <w:t xml:space="preserve"> четко выделять отдельные части (абзацы), главы и параграфы начинать с новой страницы, сл</w:t>
      </w:r>
      <w:r w:rsidR="00D511A8" w:rsidRPr="009877FB">
        <w:rPr>
          <w:rFonts w:ascii="Times New Roman" w:hAnsi="Times New Roman" w:cs="Times New Roman"/>
          <w:sz w:val="24"/>
          <w:szCs w:val="24"/>
        </w:rPr>
        <w:t>едует избегать сокращения слов.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Если работа набирается на компьютере, следует придерживаться следующих правил (в дополнение к вышеуказанным):</w:t>
      </w:r>
    </w:p>
    <w:p w:rsidR="00D1143E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набор текста реферата необходимо осуществлять стандартным 12 шрифтом;</w:t>
      </w:r>
    </w:p>
    <w:p w:rsidR="00D1143E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заголовки следует набирать 14 шрифтом </w:t>
      </w:r>
      <w:proofErr w:type="gramStart"/>
      <w:r w:rsidR="00D1143E" w:rsidRPr="009877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1143E" w:rsidRPr="009877FB">
        <w:rPr>
          <w:rFonts w:ascii="Times New Roman" w:hAnsi="Times New Roman" w:cs="Times New Roman"/>
          <w:sz w:val="24"/>
          <w:szCs w:val="24"/>
        </w:rPr>
        <w:t>выделять полужирным) ;</w:t>
      </w:r>
    </w:p>
    <w:p w:rsidR="00D1143E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межстрочный интервал полуторный;</w:t>
      </w:r>
    </w:p>
    <w:p w:rsidR="00D1143E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511A8" w:rsidRPr="009877FB">
        <w:rPr>
          <w:rFonts w:ascii="Times New Roman" w:hAnsi="Times New Roman" w:cs="Times New Roman"/>
          <w:sz w:val="24"/>
          <w:szCs w:val="24"/>
        </w:rPr>
        <w:t>раз</w:t>
      </w:r>
      <w:r w:rsidR="00D1143E" w:rsidRPr="009877FB">
        <w:rPr>
          <w:rFonts w:ascii="Times New Roman" w:hAnsi="Times New Roman" w:cs="Times New Roman"/>
          <w:sz w:val="24"/>
          <w:szCs w:val="24"/>
        </w:rPr>
        <w:t>решается интервал между абзацами;</w:t>
      </w:r>
    </w:p>
    <w:p w:rsidR="00D1143E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отступ в абзацах 1-2 см.;</w:t>
      </w:r>
    </w:p>
    <w:p w:rsidR="00D1143E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поле левое 2,5 см., остальные 2 см.;</w:t>
      </w:r>
    </w:p>
    <w:p w:rsidR="00D1143E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нумерация страницы снизу или сверху посередине листа;</w:t>
      </w:r>
    </w:p>
    <w:p w:rsidR="00D511A8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объем реферата 20-24 страницы.</w:t>
      </w:r>
    </w:p>
    <w:p w:rsidR="00D1143E" w:rsidRPr="009877FB" w:rsidRDefault="00D1143E" w:rsidP="00D511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D1143E" w:rsidRPr="009877FB" w:rsidRDefault="00D1143E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Образец оформления содержания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Содержание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Введе</w:t>
      </w:r>
      <w:r w:rsidR="00D511A8" w:rsidRPr="009877FB">
        <w:rPr>
          <w:rFonts w:ascii="Times New Roman" w:hAnsi="Times New Roman" w:cs="Times New Roman"/>
          <w:sz w:val="24"/>
          <w:szCs w:val="24"/>
        </w:rPr>
        <w:t>ние ……..…………………………………………………………3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Глава 1. 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1.1. …………………………………………………………..5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1.2. …………………………………………………………..7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1.3. …………………………………………………………..9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Глава 2.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2.1. ….……………………………………………………….11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2.2. ………………………………………………………….13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Глава 3.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3.1. ………………………………………………………….15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3.2. ………………………………………………………….18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3.3. .………………………………………………………….21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………………………………………………………….22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Прило</w:t>
      </w:r>
      <w:r w:rsidR="00D511A8" w:rsidRPr="009877FB">
        <w:rPr>
          <w:rFonts w:ascii="Times New Roman" w:hAnsi="Times New Roman" w:cs="Times New Roman"/>
          <w:sz w:val="24"/>
          <w:szCs w:val="24"/>
        </w:rPr>
        <w:t>жение ………………………………………………………….23</w:t>
      </w:r>
    </w:p>
    <w:p w:rsidR="005744B1" w:rsidRDefault="00D511A8" w:rsidP="005744B1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писок используемой литературы ……………………………………24 </w:t>
      </w:r>
    </w:p>
    <w:p w:rsidR="00D1143E" w:rsidRPr="005744B1" w:rsidRDefault="00D1143E" w:rsidP="005744B1">
      <w:pPr>
        <w:jc w:val="right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5F4D38" w:rsidRDefault="00D1143E" w:rsidP="005F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План-график работы над рефератом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1. Вводный 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Выбор темы реферата.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Поиск и ознакомление с литературой, формулирование цели и задач работы, составление плана.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Вариант плана, целей и задач работы.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Список литературы.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Консультация, коррекция деятельности, проверка плана реферата и списка литературы.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 2.Основной</w:t>
      </w:r>
      <w:r w:rsidRPr="009877FB">
        <w:rPr>
          <w:rFonts w:ascii="Times New Roman" w:hAnsi="Times New Roman" w:cs="Times New Roman"/>
          <w:b/>
          <w:sz w:val="24"/>
          <w:szCs w:val="24"/>
        </w:rPr>
        <w:tab/>
        <w:t>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Работа над основным содержанием и заключением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Краткие тезисы, подробный план работы, черновые записи.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Устное собеседование, индивидуальная консультация, коррекция.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3. Заключительный 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Оформление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Завершенный реферат.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Проверка, рецензирование работы, возврат реферата.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4. Защита реферата</w:t>
      </w:r>
      <w:r w:rsidRPr="009877FB">
        <w:rPr>
          <w:rFonts w:ascii="Times New Roman" w:hAnsi="Times New Roman" w:cs="Times New Roman"/>
          <w:b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Подготовка к защите.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Защита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Принятие защиты реферата.</w:t>
      </w:r>
    </w:p>
    <w:p w:rsidR="00D511A8" w:rsidRPr="009877FB" w:rsidRDefault="00D511A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1A8" w:rsidRPr="009877FB" w:rsidRDefault="00D511A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Pr="009877FB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№3</w:t>
      </w: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Образец оформления титульного листа к реферату</w:t>
      </w: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5F4D38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DB0290">
        <w:rPr>
          <w:rFonts w:ascii="Times New Roman" w:hAnsi="Times New Roman" w:cs="Times New Roman"/>
          <w:b/>
          <w:sz w:val="24"/>
          <w:szCs w:val="24"/>
        </w:rPr>
        <w:t xml:space="preserve">, туризма и архивного дела </w:t>
      </w:r>
      <w:r w:rsidR="000244BE">
        <w:rPr>
          <w:rFonts w:ascii="Times New Roman" w:hAnsi="Times New Roman" w:cs="Times New Roman"/>
          <w:b/>
          <w:sz w:val="24"/>
          <w:szCs w:val="24"/>
        </w:rPr>
        <w:t>Р</w:t>
      </w:r>
      <w:r w:rsidR="005F4D38">
        <w:rPr>
          <w:rFonts w:ascii="Times New Roman" w:hAnsi="Times New Roman" w:cs="Times New Roman"/>
          <w:b/>
          <w:sz w:val="24"/>
          <w:szCs w:val="24"/>
        </w:rPr>
        <w:t>еспублики Коми</w:t>
      </w:r>
    </w:p>
    <w:p w:rsidR="00D1143E" w:rsidRPr="009877FB" w:rsidRDefault="005F4D38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Республики Коми</w:t>
      </w:r>
    </w:p>
    <w:p w:rsidR="00D1143E" w:rsidRPr="009877FB" w:rsidRDefault="00DB0290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4D38">
        <w:rPr>
          <w:rFonts w:ascii="Times New Roman" w:hAnsi="Times New Roman" w:cs="Times New Roman"/>
          <w:b/>
          <w:sz w:val="24"/>
          <w:szCs w:val="24"/>
        </w:rPr>
        <w:t xml:space="preserve">Коми республиканский колледж культуры им. </w:t>
      </w:r>
      <w:proofErr w:type="spellStart"/>
      <w:r w:rsidR="005F4D38">
        <w:rPr>
          <w:rFonts w:ascii="Times New Roman" w:hAnsi="Times New Roman" w:cs="Times New Roman"/>
          <w:b/>
          <w:sz w:val="24"/>
          <w:szCs w:val="24"/>
        </w:rPr>
        <w:t>В.Т.Чисталева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0244BE" w:rsidRDefault="00D1143E" w:rsidP="00D1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 xml:space="preserve">Реферат по </w:t>
      </w:r>
      <w:r w:rsidR="00DB0290">
        <w:rPr>
          <w:rFonts w:ascii="Times New Roman" w:hAnsi="Times New Roman" w:cs="Times New Roman"/>
          <w:b/>
          <w:sz w:val="28"/>
          <w:szCs w:val="28"/>
        </w:rPr>
        <w:t>разделу МДК 01.03</w:t>
      </w:r>
    </w:p>
    <w:p w:rsidR="00D1143E" w:rsidRPr="000244BE" w:rsidRDefault="004B3854" w:rsidP="00D1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>«</w:t>
      </w:r>
      <w:r w:rsidR="00DB0290">
        <w:rPr>
          <w:rFonts w:ascii="Times New Roman" w:hAnsi="Times New Roman" w:cs="Times New Roman"/>
          <w:b/>
          <w:sz w:val="28"/>
          <w:szCs w:val="28"/>
        </w:rPr>
        <w:t>Основы теории драмы</w:t>
      </w:r>
      <w:r w:rsidRPr="000244BE">
        <w:rPr>
          <w:rFonts w:ascii="Times New Roman" w:hAnsi="Times New Roman" w:cs="Times New Roman"/>
          <w:b/>
          <w:sz w:val="28"/>
          <w:szCs w:val="28"/>
        </w:rPr>
        <w:t>»</w:t>
      </w:r>
    </w:p>
    <w:p w:rsidR="00D1143E" w:rsidRPr="000244BE" w:rsidRDefault="00D1143E" w:rsidP="000244BE">
      <w:pPr>
        <w:pStyle w:val="a3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>Тема: «</w:t>
      </w:r>
      <w:r w:rsidR="000244BE" w:rsidRPr="000244BE">
        <w:rPr>
          <w:rFonts w:ascii="Times New Roman" w:hAnsi="Times New Roman" w:cs="Times New Roman"/>
          <w:b/>
          <w:sz w:val="28"/>
          <w:szCs w:val="28"/>
        </w:rPr>
        <w:t>Социальные драмы Бернарда Шоу</w:t>
      </w:r>
      <w:r w:rsidRPr="000244BE">
        <w:rPr>
          <w:rFonts w:ascii="Times New Roman" w:hAnsi="Times New Roman" w:cs="Times New Roman"/>
          <w:b/>
          <w:sz w:val="28"/>
          <w:szCs w:val="28"/>
        </w:rPr>
        <w:t>»</w:t>
      </w:r>
    </w:p>
    <w:p w:rsidR="00D1143E" w:rsidRPr="000244BE" w:rsidRDefault="00D1143E" w:rsidP="00D1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</w:p>
    <w:p w:rsidR="00D1143E" w:rsidRDefault="00D1143E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0244BE">
        <w:rPr>
          <w:rFonts w:ascii="Times New Roman" w:hAnsi="Times New Roman" w:cs="Times New Roman"/>
          <w:sz w:val="24"/>
          <w:szCs w:val="24"/>
        </w:rPr>
        <w:t xml:space="preserve">3 курса специальности </w:t>
      </w:r>
    </w:p>
    <w:p w:rsidR="000244BE" w:rsidRDefault="00DB0290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51.02.01 </w:t>
      </w:r>
      <w:r w:rsidR="000244BE">
        <w:rPr>
          <w:rFonts w:ascii="Times New Roman" w:hAnsi="Times New Roman" w:cs="Times New Roman"/>
          <w:sz w:val="24"/>
          <w:szCs w:val="24"/>
        </w:rPr>
        <w:t>«Народное художественное творчество»</w:t>
      </w:r>
    </w:p>
    <w:p w:rsidR="000244BE" w:rsidRPr="009877FB" w:rsidRDefault="000244BE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творчесто</w:t>
      </w:r>
      <w:proofErr w:type="spellEnd"/>
    </w:p>
    <w:p w:rsidR="00D1143E" w:rsidRDefault="00D1143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 Иванов И.И.</w:t>
      </w:r>
    </w:p>
    <w:p w:rsidR="000244BE" w:rsidRDefault="000244B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4BE" w:rsidRPr="009877FB" w:rsidRDefault="000244B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Проверил: </w:t>
      </w:r>
    </w:p>
    <w:p w:rsidR="00D1143E" w:rsidRPr="009877FB" w:rsidRDefault="00D1143E" w:rsidP="00D1143E">
      <w:pPr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0244BE">
        <w:rPr>
          <w:rFonts w:ascii="Times New Roman" w:hAnsi="Times New Roman" w:cs="Times New Roman"/>
          <w:b/>
          <w:sz w:val="24"/>
          <w:szCs w:val="24"/>
        </w:rPr>
        <w:t>Морозова В.С.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0244BE" w:rsidRPr="000244BE" w:rsidRDefault="000244B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BE">
        <w:rPr>
          <w:rFonts w:ascii="Times New Roman" w:hAnsi="Times New Roman" w:cs="Times New Roman"/>
          <w:b/>
          <w:sz w:val="24"/>
          <w:szCs w:val="24"/>
        </w:rPr>
        <w:t>Сыктывкар</w:t>
      </w:r>
    </w:p>
    <w:p w:rsidR="00D1143E" w:rsidRPr="009877FB" w:rsidRDefault="000244BE" w:rsidP="0002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B029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№4</w:t>
      </w:r>
    </w:p>
    <w:p w:rsidR="00DB0290" w:rsidRPr="00DB0290" w:rsidRDefault="00DB0290" w:rsidP="00DB029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B0290">
        <w:rPr>
          <w:rFonts w:ascii="Times New Roman" w:hAnsi="Times New Roman"/>
          <w:b/>
          <w:sz w:val="24"/>
          <w:szCs w:val="24"/>
        </w:rPr>
        <w:t>Правила оформления библиографического списка</w:t>
      </w:r>
    </w:p>
    <w:p w:rsidR="00DB0290" w:rsidRPr="00DB0290" w:rsidRDefault="00DB0290" w:rsidP="00DB029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290">
        <w:rPr>
          <w:rFonts w:ascii="Times New Roman" w:hAnsi="Times New Roman"/>
          <w:sz w:val="24"/>
          <w:szCs w:val="24"/>
        </w:rPr>
        <w:t xml:space="preserve">(закреплены </w:t>
      </w:r>
      <w:proofErr w:type="spellStart"/>
      <w:r w:rsidRPr="00DB0290">
        <w:rPr>
          <w:rFonts w:ascii="Times New Roman" w:hAnsi="Times New Roman"/>
          <w:sz w:val="24"/>
          <w:szCs w:val="24"/>
        </w:rPr>
        <w:t>ГОСТом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 7.1 – 2003 «Библиографическая запись.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Библиографическое описание. Общие требования и правила составления»; </w:t>
      </w:r>
      <w:proofErr w:type="spellStart"/>
      <w:r w:rsidRPr="00DB0290">
        <w:rPr>
          <w:rFonts w:ascii="Times New Roman" w:hAnsi="Times New Roman"/>
          <w:sz w:val="24"/>
          <w:szCs w:val="24"/>
        </w:rPr>
        <w:t>ГОСТом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 7.82 – 2001 «Библиографическая запись. Библиографическое описание электронных ресурсов. Общие требования и правила составления». Допускаются сокращения слов, согласно </w:t>
      </w:r>
      <w:proofErr w:type="spellStart"/>
      <w:r w:rsidRPr="00DB0290">
        <w:rPr>
          <w:rFonts w:ascii="Times New Roman" w:hAnsi="Times New Roman"/>
          <w:sz w:val="24"/>
          <w:szCs w:val="24"/>
        </w:rPr>
        <w:t>ГОСТу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290">
        <w:rPr>
          <w:rFonts w:ascii="Times New Roman" w:hAnsi="Times New Roman"/>
          <w:sz w:val="24"/>
          <w:szCs w:val="24"/>
        </w:rPr>
        <w:t>Р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7.0.12 – 2011 «Библиографическая запись. Сокращения слов и словосочетаний на русском языке. </w:t>
      </w:r>
      <w:proofErr w:type="gramStart"/>
      <w:r w:rsidRPr="00DB0290">
        <w:rPr>
          <w:rFonts w:ascii="Times New Roman" w:hAnsi="Times New Roman"/>
          <w:sz w:val="24"/>
          <w:szCs w:val="24"/>
        </w:rPr>
        <w:t>Общие требования и правила»).</w:t>
      </w:r>
      <w:proofErr w:type="gramEnd"/>
    </w:p>
    <w:p w:rsidR="00DB0290" w:rsidRPr="00DB0290" w:rsidRDefault="00DB0290" w:rsidP="00DB029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0290" w:rsidRPr="00DB0290" w:rsidRDefault="00DB0290" w:rsidP="00DB029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290">
        <w:rPr>
          <w:rFonts w:ascii="Times New Roman" w:hAnsi="Times New Roman"/>
          <w:b/>
          <w:color w:val="000000"/>
          <w:sz w:val="24"/>
          <w:szCs w:val="24"/>
        </w:rPr>
        <w:t>Издание под фамилией автора:</w:t>
      </w:r>
    </w:p>
    <w:p w:rsidR="00DB0290" w:rsidRPr="00DB0290" w:rsidRDefault="00DB0290" w:rsidP="00DB029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0290">
        <w:rPr>
          <w:rFonts w:ascii="Times New Roman" w:hAnsi="Times New Roman"/>
          <w:b/>
          <w:i/>
          <w:color w:val="000000"/>
          <w:sz w:val="24"/>
          <w:szCs w:val="24"/>
        </w:rPr>
        <w:t xml:space="preserve">1 автор: </w:t>
      </w:r>
    </w:p>
    <w:p w:rsidR="00DB0290" w:rsidRPr="00DB0290" w:rsidRDefault="00DB0290" w:rsidP="00DB029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 xml:space="preserve">Ильина, Т. В. История искусства Западной Европы от Античности до наших дней [Текст] : учебник для академического </w:t>
      </w:r>
      <w:proofErr w:type="spellStart"/>
      <w:r w:rsidRPr="00DB029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  : рекомендовано УМО ВО / Т. В. Ильина ; </w:t>
      </w:r>
      <w:proofErr w:type="spellStart"/>
      <w:r w:rsidRPr="00DB0290">
        <w:rPr>
          <w:rFonts w:ascii="Times New Roman" w:hAnsi="Times New Roman"/>
          <w:sz w:val="24"/>
          <w:szCs w:val="24"/>
        </w:rPr>
        <w:t>С.-Петерб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0290">
        <w:rPr>
          <w:rFonts w:ascii="Times New Roman" w:hAnsi="Times New Roman"/>
          <w:sz w:val="24"/>
          <w:szCs w:val="24"/>
        </w:rPr>
        <w:t>гос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. ун-т. – 6 - е изд., </w:t>
      </w:r>
      <w:proofErr w:type="spellStart"/>
      <w:r w:rsidRPr="00DB029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. и доп. – М. : </w:t>
      </w:r>
      <w:proofErr w:type="spellStart"/>
      <w:r w:rsidRPr="00DB0290">
        <w:rPr>
          <w:rFonts w:ascii="Times New Roman" w:hAnsi="Times New Roman"/>
          <w:sz w:val="24"/>
          <w:szCs w:val="24"/>
        </w:rPr>
        <w:t>Юрайт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, 2016. - 444 с., </w:t>
      </w:r>
      <w:proofErr w:type="spellStart"/>
      <w:r w:rsidRPr="00DB0290">
        <w:rPr>
          <w:rFonts w:ascii="Times New Roman" w:hAnsi="Times New Roman"/>
          <w:sz w:val="24"/>
          <w:szCs w:val="24"/>
        </w:rPr>
        <w:t>цв</w:t>
      </w:r>
      <w:proofErr w:type="spellEnd"/>
      <w:r w:rsidRPr="00DB0290">
        <w:rPr>
          <w:rFonts w:ascii="Times New Roman" w:hAnsi="Times New Roman"/>
          <w:sz w:val="24"/>
          <w:szCs w:val="24"/>
        </w:rPr>
        <w:t>. ил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ил., </w:t>
      </w:r>
      <w:proofErr w:type="spellStart"/>
      <w:r w:rsidRPr="00DB0290">
        <w:rPr>
          <w:rFonts w:ascii="Times New Roman" w:hAnsi="Times New Roman"/>
          <w:sz w:val="24"/>
          <w:szCs w:val="24"/>
        </w:rPr>
        <w:t>портр</w:t>
      </w:r>
      <w:proofErr w:type="spellEnd"/>
      <w:r w:rsidRPr="00DB0290">
        <w:rPr>
          <w:rFonts w:ascii="Times New Roman" w:hAnsi="Times New Roman"/>
          <w:sz w:val="24"/>
          <w:szCs w:val="24"/>
        </w:rPr>
        <w:t>.</w:t>
      </w:r>
    </w:p>
    <w:p w:rsidR="00DB0290" w:rsidRPr="00DB0290" w:rsidRDefault="00DB0290" w:rsidP="00DB0290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0290" w:rsidRPr="00DB0290" w:rsidRDefault="00DB0290" w:rsidP="00DB0290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DB0290">
        <w:rPr>
          <w:rFonts w:ascii="Times New Roman" w:hAnsi="Times New Roman"/>
          <w:b/>
          <w:i/>
          <w:sz w:val="24"/>
          <w:szCs w:val="24"/>
        </w:rPr>
        <w:t>2</w:t>
      </w:r>
      <w:r w:rsidRPr="00DB0290">
        <w:rPr>
          <w:rFonts w:ascii="Times New Roman" w:hAnsi="Times New Roman"/>
          <w:b/>
          <w:i/>
          <w:sz w:val="24"/>
          <w:szCs w:val="24"/>
        </w:rPr>
        <w:tab/>
      </w:r>
      <w:r w:rsidRPr="00DB0290">
        <w:rPr>
          <w:rFonts w:ascii="Times New Roman" w:hAnsi="Times New Roman"/>
          <w:b/>
          <w:i/>
          <w:spacing w:val="-4"/>
          <w:sz w:val="24"/>
          <w:szCs w:val="24"/>
        </w:rPr>
        <w:t>автора:</w:t>
      </w:r>
    </w:p>
    <w:p w:rsidR="00DB0290" w:rsidRPr="00DB0290" w:rsidRDefault="00DB0290" w:rsidP="00DB0290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proofErr w:type="spellStart"/>
      <w:r w:rsidRPr="00DB0290">
        <w:rPr>
          <w:rFonts w:ascii="Times New Roman" w:hAnsi="Times New Roman"/>
          <w:sz w:val="24"/>
          <w:szCs w:val="24"/>
        </w:rPr>
        <w:t>Зарипов</w:t>
      </w:r>
      <w:proofErr w:type="spellEnd"/>
      <w:r w:rsidRPr="00DB0290">
        <w:rPr>
          <w:rFonts w:ascii="Times New Roman" w:hAnsi="Times New Roman"/>
          <w:sz w:val="24"/>
          <w:szCs w:val="24"/>
        </w:rPr>
        <w:t>, Р. С. Драматургия и композиция танца [Текст]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учебно-справочное пособие студентам хореографических учебных заведений, вузов культуры и искусств / Р. С. </w:t>
      </w:r>
      <w:proofErr w:type="spellStart"/>
      <w:r w:rsidRPr="00DB0290">
        <w:rPr>
          <w:rFonts w:ascii="Times New Roman" w:hAnsi="Times New Roman"/>
          <w:sz w:val="24"/>
          <w:szCs w:val="24"/>
        </w:rPr>
        <w:t>Зарипов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, Е. Р. </w:t>
      </w:r>
      <w:proofErr w:type="spellStart"/>
      <w:r w:rsidRPr="00DB0290">
        <w:rPr>
          <w:rFonts w:ascii="Times New Roman" w:hAnsi="Times New Roman"/>
          <w:sz w:val="24"/>
          <w:szCs w:val="24"/>
        </w:rPr>
        <w:t>Валяева</w:t>
      </w:r>
      <w:proofErr w:type="spellEnd"/>
      <w:r w:rsidRPr="00DB0290">
        <w:rPr>
          <w:rFonts w:ascii="Times New Roman" w:hAnsi="Times New Roman"/>
          <w:sz w:val="24"/>
          <w:szCs w:val="24"/>
        </w:rPr>
        <w:t>. – Санкт-Петербург [и др.]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Планета музыки : Лань, 2015. – 766 с.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ил.  </w:t>
      </w:r>
    </w:p>
    <w:p w:rsidR="00DB0290" w:rsidRPr="00DB0290" w:rsidRDefault="00DB0290" w:rsidP="00DB0290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0290" w:rsidRPr="00DB0290" w:rsidRDefault="00DB0290" w:rsidP="00DB0290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5"/>
          <w:sz w:val="24"/>
          <w:szCs w:val="24"/>
        </w:rPr>
      </w:pPr>
      <w:r w:rsidRPr="00DB0290">
        <w:rPr>
          <w:rFonts w:ascii="Times New Roman" w:hAnsi="Times New Roman"/>
          <w:b/>
          <w:i/>
          <w:sz w:val="24"/>
          <w:szCs w:val="24"/>
        </w:rPr>
        <w:t xml:space="preserve">3 </w:t>
      </w:r>
      <w:r w:rsidRPr="00DB0290">
        <w:rPr>
          <w:rFonts w:ascii="Times New Roman" w:hAnsi="Times New Roman"/>
          <w:b/>
          <w:i/>
          <w:spacing w:val="-5"/>
          <w:sz w:val="24"/>
          <w:szCs w:val="24"/>
        </w:rPr>
        <w:t>автора:</w:t>
      </w:r>
    </w:p>
    <w:p w:rsidR="00DB0290" w:rsidRPr="00DB0290" w:rsidRDefault="00DB0290" w:rsidP="00DB0290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290">
        <w:rPr>
          <w:rFonts w:ascii="Times New Roman" w:hAnsi="Times New Roman"/>
          <w:sz w:val="24"/>
          <w:szCs w:val="24"/>
        </w:rPr>
        <w:t>Гордукалова</w:t>
      </w:r>
      <w:proofErr w:type="spellEnd"/>
      <w:r w:rsidRPr="00DB0290">
        <w:rPr>
          <w:rFonts w:ascii="Times New Roman" w:hAnsi="Times New Roman"/>
          <w:sz w:val="24"/>
          <w:szCs w:val="24"/>
        </w:rPr>
        <w:t>, Г. Ф. Документоведение. Часть 1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Общее документоведение [Текст]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учебник по направлению подготовки «Библиотечно-информационная деятельность» (квалификация «бакалавр») : рекомендовано УМО ВУЗ / Г. Ф. </w:t>
      </w:r>
      <w:proofErr w:type="spellStart"/>
      <w:r w:rsidRPr="00DB0290">
        <w:rPr>
          <w:rFonts w:ascii="Times New Roman" w:hAnsi="Times New Roman"/>
          <w:sz w:val="24"/>
          <w:szCs w:val="24"/>
        </w:rPr>
        <w:t>Гордукалова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, Т. В. Захарчук, Е. А. </w:t>
      </w:r>
      <w:proofErr w:type="spellStart"/>
      <w:r w:rsidRPr="00DB0290">
        <w:rPr>
          <w:rFonts w:ascii="Times New Roman" w:hAnsi="Times New Roman"/>
          <w:sz w:val="24"/>
          <w:szCs w:val="24"/>
        </w:rPr>
        <w:t>Плешкевич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DB0290">
        <w:rPr>
          <w:rFonts w:ascii="Times New Roman" w:hAnsi="Times New Roman"/>
          <w:sz w:val="24"/>
          <w:szCs w:val="24"/>
        </w:rPr>
        <w:t>науч</w:t>
      </w:r>
      <w:proofErr w:type="spellEnd"/>
      <w:r w:rsidRPr="00DB0290">
        <w:rPr>
          <w:rFonts w:ascii="Times New Roman" w:hAnsi="Times New Roman"/>
          <w:sz w:val="24"/>
          <w:szCs w:val="24"/>
        </w:rPr>
        <w:t>. ред. Г. В. Михеева. – Санкт-Петербург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Профессия, 2016. – 319 с. : ил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DB0290">
        <w:rPr>
          <w:rFonts w:ascii="Times New Roman" w:hAnsi="Times New Roman"/>
          <w:sz w:val="24"/>
          <w:szCs w:val="24"/>
        </w:rPr>
        <w:t>портр</w:t>
      </w:r>
      <w:proofErr w:type="spellEnd"/>
      <w:r w:rsidRPr="00DB0290">
        <w:rPr>
          <w:rFonts w:ascii="Times New Roman" w:hAnsi="Times New Roman"/>
          <w:sz w:val="24"/>
          <w:szCs w:val="24"/>
        </w:rPr>
        <w:t>.</w:t>
      </w:r>
    </w:p>
    <w:p w:rsidR="00DB0290" w:rsidRPr="00DB0290" w:rsidRDefault="00DB0290" w:rsidP="00DB0290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0290" w:rsidRPr="00DB0290" w:rsidRDefault="00DB0290" w:rsidP="00DB0290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DB0290">
        <w:rPr>
          <w:rFonts w:ascii="Times New Roman" w:hAnsi="Times New Roman"/>
          <w:b/>
          <w:i/>
          <w:sz w:val="24"/>
          <w:szCs w:val="24"/>
        </w:rPr>
        <w:t>4 автора и более:</w:t>
      </w:r>
    </w:p>
    <w:p w:rsidR="00DB0290" w:rsidRPr="00DB0290" w:rsidRDefault="00DB0290" w:rsidP="00DB029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pacing w:val="-5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Педагогика [Текст]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DB029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 : рекомендовано УМО ВО / Б. З. Вульфов [и др.] ; под ред. П. И. </w:t>
      </w:r>
      <w:proofErr w:type="spellStart"/>
      <w:r w:rsidRPr="00DB0290">
        <w:rPr>
          <w:rFonts w:ascii="Times New Roman" w:hAnsi="Times New Roman"/>
          <w:sz w:val="24"/>
          <w:szCs w:val="24"/>
        </w:rPr>
        <w:t>Пидкасистого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DB0290">
        <w:rPr>
          <w:rFonts w:ascii="Times New Roman" w:hAnsi="Times New Roman"/>
          <w:sz w:val="24"/>
          <w:szCs w:val="24"/>
        </w:rPr>
        <w:t>Моск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0290">
        <w:rPr>
          <w:rFonts w:ascii="Times New Roman" w:hAnsi="Times New Roman"/>
          <w:sz w:val="24"/>
          <w:szCs w:val="24"/>
        </w:rPr>
        <w:t>гос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. обл. ун-т. – 4-е изд., </w:t>
      </w:r>
      <w:proofErr w:type="spellStart"/>
      <w:r w:rsidRPr="00DB029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B0290">
        <w:rPr>
          <w:rFonts w:ascii="Times New Roman" w:hAnsi="Times New Roman"/>
          <w:sz w:val="24"/>
          <w:szCs w:val="24"/>
        </w:rPr>
        <w:t xml:space="preserve">. и доп. – Москва : </w:t>
      </w:r>
      <w:proofErr w:type="spellStart"/>
      <w:proofErr w:type="gramStart"/>
      <w:r w:rsidRPr="00DB0290">
        <w:rPr>
          <w:rFonts w:ascii="Times New Roman" w:hAnsi="Times New Roman"/>
          <w:sz w:val="24"/>
          <w:szCs w:val="24"/>
        </w:rPr>
        <w:t>Юрайт</w:t>
      </w:r>
      <w:proofErr w:type="spellEnd"/>
      <w:r w:rsidRPr="00DB0290">
        <w:rPr>
          <w:rFonts w:ascii="Times New Roman" w:hAnsi="Times New Roman"/>
          <w:sz w:val="24"/>
          <w:szCs w:val="24"/>
        </w:rPr>
        <w:t>, 2016. – 407 с. – (Бакалавр.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290">
        <w:rPr>
          <w:rFonts w:ascii="Times New Roman" w:hAnsi="Times New Roman"/>
          <w:sz w:val="24"/>
          <w:szCs w:val="24"/>
        </w:rPr>
        <w:t>Академический курс.).</w:t>
      </w:r>
      <w:proofErr w:type="gramEnd"/>
    </w:p>
    <w:p w:rsidR="00DB0290" w:rsidRPr="00DB0290" w:rsidRDefault="00DB0290" w:rsidP="00DB029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DB0290" w:rsidRPr="00DB0290" w:rsidRDefault="00DB0290" w:rsidP="00DB029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B0290">
        <w:rPr>
          <w:rFonts w:ascii="Times New Roman" w:hAnsi="Times New Roman"/>
          <w:b/>
          <w:spacing w:val="-2"/>
          <w:sz w:val="24"/>
          <w:szCs w:val="24"/>
        </w:rPr>
        <w:t>Под заглавием:</w:t>
      </w:r>
    </w:p>
    <w:p w:rsidR="00DB0290" w:rsidRPr="00DB0290" w:rsidRDefault="00DB0290" w:rsidP="00DB0290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Организация деятельности учреждений культуры клубного типа [Текст]  : учебное пособие для вузов : допущено УМО / под общ</w:t>
      </w:r>
      <w:proofErr w:type="gramStart"/>
      <w:r w:rsidRPr="00DB0290">
        <w:rPr>
          <w:rFonts w:ascii="Times New Roman" w:hAnsi="Times New Roman"/>
          <w:sz w:val="24"/>
          <w:szCs w:val="24"/>
        </w:rPr>
        <w:t>.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290">
        <w:rPr>
          <w:rFonts w:ascii="Times New Roman" w:hAnsi="Times New Roman"/>
          <w:sz w:val="24"/>
          <w:szCs w:val="24"/>
        </w:rPr>
        <w:t>р</w:t>
      </w:r>
      <w:proofErr w:type="gramEnd"/>
      <w:r w:rsidRPr="00DB0290">
        <w:rPr>
          <w:rFonts w:ascii="Times New Roman" w:hAnsi="Times New Roman"/>
          <w:sz w:val="24"/>
          <w:szCs w:val="24"/>
        </w:rPr>
        <w:t>ед. Н. П. Гончаровой. - Санкт-Петербург [и др.]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Лань : Планета музыки, 2015. – 442 с.</w:t>
      </w:r>
      <w:proofErr w:type="gramStart"/>
      <w:r w:rsidRPr="00DB02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290">
        <w:rPr>
          <w:rFonts w:ascii="Times New Roman" w:hAnsi="Times New Roman"/>
          <w:sz w:val="24"/>
          <w:szCs w:val="24"/>
        </w:rPr>
        <w:t xml:space="preserve"> ил. </w:t>
      </w:r>
    </w:p>
    <w:p w:rsidR="00DB0290" w:rsidRPr="00DB0290" w:rsidRDefault="00DB0290" w:rsidP="00DB029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B0290">
        <w:rPr>
          <w:rFonts w:ascii="Times New Roman" w:hAnsi="Times New Roman"/>
          <w:b/>
          <w:spacing w:val="-1"/>
          <w:sz w:val="24"/>
          <w:szCs w:val="24"/>
        </w:rPr>
        <w:t>Статья из журнала:</w:t>
      </w:r>
    </w:p>
    <w:p w:rsidR="00DB0290" w:rsidRPr="00DB0290" w:rsidRDefault="00DB0290" w:rsidP="00DB029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290">
        <w:rPr>
          <w:rFonts w:ascii="Times New Roman" w:hAnsi="Times New Roman"/>
          <w:spacing w:val="-1"/>
          <w:sz w:val="24"/>
          <w:szCs w:val="24"/>
        </w:rPr>
        <w:t>Алдушина</w:t>
      </w:r>
      <w:proofErr w:type="spellEnd"/>
      <w:r w:rsidRPr="00DB0290">
        <w:rPr>
          <w:rFonts w:ascii="Times New Roman" w:hAnsi="Times New Roman"/>
          <w:spacing w:val="-1"/>
          <w:sz w:val="24"/>
          <w:szCs w:val="24"/>
        </w:rPr>
        <w:t xml:space="preserve">, Л. В. Мастера земли Зырянской привезли ремесла к вам </w:t>
      </w:r>
      <w:r w:rsidRPr="00DB0290">
        <w:rPr>
          <w:rFonts w:ascii="Times New Roman" w:hAnsi="Times New Roman"/>
          <w:sz w:val="24"/>
          <w:szCs w:val="24"/>
        </w:rPr>
        <w:t xml:space="preserve">[Текст]  </w:t>
      </w:r>
      <w:r w:rsidRPr="00DB0290">
        <w:rPr>
          <w:rFonts w:ascii="Times New Roman" w:hAnsi="Times New Roman"/>
          <w:spacing w:val="-1"/>
          <w:sz w:val="24"/>
          <w:szCs w:val="24"/>
        </w:rPr>
        <w:t xml:space="preserve"> / Л. В. </w:t>
      </w:r>
      <w:proofErr w:type="spellStart"/>
      <w:r w:rsidRPr="00DB0290">
        <w:rPr>
          <w:rFonts w:ascii="Times New Roman" w:hAnsi="Times New Roman"/>
          <w:spacing w:val="-1"/>
          <w:sz w:val="24"/>
          <w:szCs w:val="24"/>
        </w:rPr>
        <w:t>Алдушина</w:t>
      </w:r>
      <w:proofErr w:type="spellEnd"/>
      <w:r w:rsidRPr="00DB0290">
        <w:rPr>
          <w:rFonts w:ascii="Times New Roman" w:hAnsi="Times New Roman"/>
          <w:spacing w:val="-1"/>
          <w:sz w:val="24"/>
          <w:szCs w:val="24"/>
        </w:rPr>
        <w:t xml:space="preserve"> // Дом культуры. – 2017. - № 4. – С. 52 - 69.</w:t>
      </w:r>
    </w:p>
    <w:p w:rsidR="00DB0290" w:rsidRPr="00DB0290" w:rsidRDefault="00DB0290" w:rsidP="00DB029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DB0290" w:rsidRPr="00DB0290" w:rsidRDefault="00DB0290" w:rsidP="00DB029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B0290">
        <w:rPr>
          <w:rFonts w:ascii="Times New Roman" w:hAnsi="Times New Roman"/>
          <w:b/>
          <w:spacing w:val="-2"/>
          <w:sz w:val="24"/>
          <w:szCs w:val="24"/>
        </w:rPr>
        <w:t>Из газеты:</w:t>
      </w:r>
    </w:p>
    <w:p w:rsidR="00DB0290" w:rsidRPr="00DB0290" w:rsidRDefault="00DB0290" w:rsidP="00DB029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pacing w:val="-2"/>
          <w:sz w:val="24"/>
          <w:szCs w:val="24"/>
        </w:rPr>
        <w:t xml:space="preserve">Артеев, А. Книги с доставкой на дом </w:t>
      </w:r>
      <w:r w:rsidRPr="00DB0290">
        <w:rPr>
          <w:rFonts w:ascii="Times New Roman" w:hAnsi="Times New Roman"/>
          <w:sz w:val="24"/>
          <w:szCs w:val="24"/>
        </w:rPr>
        <w:t xml:space="preserve">[Текст] </w:t>
      </w:r>
      <w:r w:rsidRPr="00DB0290">
        <w:rPr>
          <w:rFonts w:ascii="Times New Roman" w:hAnsi="Times New Roman"/>
          <w:spacing w:val="-2"/>
          <w:sz w:val="24"/>
          <w:szCs w:val="24"/>
        </w:rPr>
        <w:t xml:space="preserve"> / А. Артеев // Республика. – 2017. - № 120. – 26 октября. – С. 9. </w:t>
      </w: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jc w:val="center"/>
        <w:rPr>
          <w:rStyle w:val="a6"/>
          <w:rFonts w:eastAsia="SimSun"/>
          <w:i/>
          <w:iCs/>
          <w:color w:val="000000"/>
        </w:rPr>
      </w:pP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jc w:val="center"/>
        <w:rPr>
          <w:rStyle w:val="a6"/>
          <w:rFonts w:eastAsia="SimSun"/>
          <w:iCs/>
          <w:color w:val="000000"/>
        </w:rPr>
      </w:pPr>
      <w:r w:rsidRPr="00DB0290">
        <w:rPr>
          <w:rStyle w:val="a6"/>
          <w:rFonts w:eastAsia="SimSun"/>
          <w:iCs/>
          <w:color w:val="000000"/>
        </w:rPr>
        <w:t>Электронные ресурсы</w:t>
      </w: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jc w:val="center"/>
        <w:rPr>
          <w:rStyle w:val="a6"/>
          <w:rFonts w:eastAsia="SimSun"/>
          <w:i/>
          <w:iCs/>
          <w:color w:val="000000"/>
        </w:rPr>
      </w:pP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rPr>
          <w:rStyle w:val="a6"/>
          <w:rFonts w:eastAsia="SimSun"/>
          <w:i/>
          <w:iCs/>
          <w:color w:val="000000"/>
        </w:rPr>
      </w:pPr>
      <w:r w:rsidRPr="00DB0290">
        <w:rPr>
          <w:rStyle w:val="a6"/>
          <w:rFonts w:eastAsia="SimSun"/>
          <w:i/>
          <w:iCs/>
          <w:color w:val="000000"/>
        </w:rPr>
        <w:t>Ресурсы удаленного доступа</w:t>
      </w:r>
    </w:p>
    <w:p w:rsidR="00DB0290" w:rsidRPr="00DB0290" w:rsidRDefault="00DB0290" w:rsidP="00DB029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B0290">
        <w:rPr>
          <w:rStyle w:val="a7"/>
          <w:color w:val="000000"/>
        </w:rPr>
        <w:lastRenderedPageBreak/>
        <w:t>Электронный адрес</w:t>
      </w:r>
      <w:r w:rsidRPr="00DB0290">
        <w:rPr>
          <w:rStyle w:val="apple-converted-space"/>
          <w:color w:val="000000"/>
        </w:rPr>
        <w:t> </w:t>
      </w:r>
      <w:r w:rsidRPr="00DB0290">
        <w:rPr>
          <w:color w:val="000000"/>
        </w:rPr>
        <w:t>и</w:t>
      </w:r>
      <w:r w:rsidRPr="00DB0290">
        <w:rPr>
          <w:rStyle w:val="apple-converted-space"/>
          <w:color w:val="000000"/>
        </w:rPr>
        <w:t> </w:t>
      </w:r>
      <w:r w:rsidRPr="00DB0290">
        <w:rPr>
          <w:rStyle w:val="a7"/>
          <w:color w:val="000000"/>
        </w:rPr>
        <w:t>дату обращения</w:t>
      </w:r>
      <w:r w:rsidRPr="00DB0290">
        <w:rPr>
          <w:rStyle w:val="apple-converted-space"/>
          <w:i/>
          <w:iCs/>
          <w:color w:val="000000"/>
        </w:rPr>
        <w:t> </w:t>
      </w:r>
      <w:r w:rsidRPr="00DB0290">
        <w:rPr>
          <w:color w:val="000000"/>
        </w:rPr>
        <w:t xml:space="preserve">к документу в сети Интернет приводят всегда. Дата обращения к документу – это дата, когда человек, составляющий библиографическое описание источника, данный документ открывал, и этот документ был доступен (формат: </w:t>
      </w:r>
      <w:proofErr w:type="spellStart"/>
      <w:r w:rsidRPr="00DB0290">
        <w:rPr>
          <w:color w:val="000000"/>
        </w:rPr>
        <w:t>чч.мм</w:t>
      </w:r>
      <w:proofErr w:type="gramStart"/>
      <w:r w:rsidRPr="00DB0290">
        <w:rPr>
          <w:color w:val="000000"/>
        </w:rPr>
        <w:t>.г</w:t>
      </w:r>
      <w:proofErr w:type="gramEnd"/>
      <w:r w:rsidRPr="00DB0290">
        <w:rPr>
          <w:color w:val="000000"/>
        </w:rPr>
        <w:t>ггг</w:t>
      </w:r>
      <w:proofErr w:type="spellEnd"/>
      <w:r w:rsidRPr="00DB0290">
        <w:rPr>
          <w:color w:val="000000"/>
        </w:rPr>
        <w:t>).</w:t>
      </w:r>
      <w:r w:rsidRPr="00DB0290">
        <w:rPr>
          <w:rStyle w:val="apple-converted-space"/>
          <w:i/>
          <w:iCs/>
          <w:color w:val="000000"/>
        </w:rPr>
        <w:t> </w:t>
      </w:r>
    </w:p>
    <w:p w:rsidR="00DB0290" w:rsidRPr="00DB0290" w:rsidRDefault="00DB0290" w:rsidP="00DB029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proofErr w:type="spellStart"/>
      <w:r w:rsidRPr="00DB0290">
        <w:rPr>
          <w:color w:val="000000"/>
        </w:rPr>
        <w:t>Лапичкова</w:t>
      </w:r>
      <w:proofErr w:type="spellEnd"/>
      <w:r w:rsidRPr="00DB0290">
        <w:rPr>
          <w:color w:val="000000"/>
        </w:rPr>
        <w:t xml:space="preserve">, В. П. Стандартизация библиотечных процессов. Опыт Национальной библиотеки Республики Карелии [Электронный ресурс] / В. П. </w:t>
      </w:r>
      <w:proofErr w:type="spellStart"/>
      <w:r w:rsidRPr="00DB0290">
        <w:rPr>
          <w:color w:val="000000"/>
        </w:rPr>
        <w:t>Лапичкова</w:t>
      </w:r>
      <w:proofErr w:type="spellEnd"/>
      <w:r w:rsidRPr="00DB0290">
        <w:rPr>
          <w:color w:val="000000"/>
        </w:rPr>
        <w:t xml:space="preserve"> // </w:t>
      </w:r>
      <w:proofErr w:type="spellStart"/>
      <w:r w:rsidRPr="00DB0290">
        <w:rPr>
          <w:color w:val="000000"/>
        </w:rPr>
        <w:t>Library.ru</w:t>
      </w:r>
      <w:proofErr w:type="spellEnd"/>
      <w:r w:rsidRPr="00DB0290">
        <w:rPr>
          <w:color w:val="000000"/>
        </w:rPr>
        <w:t xml:space="preserve">: </w:t>
      </w:r>
      <w:proofErr w:type="spellStart"/>
      <w:r w:rsidRPr="00DB0290">
        <w:rPr>
          <w:color w:val="000000"/>
        </w:rPr>
        <w:t>информ</w:t>
      </w:r>
      <w:proofErr w:type="gramStart"/>
      <w:r w:rsidRPr="00DB0290">
        <w:rPr>
          <w:color w:val="000000"/>
        </w:rPr>
        <w:t>.-</w:t>
      </w:r>
      <w:proofErr w:type="gramEnd"/>
      <w:r w:rsidRPr="00DB0290">
        <w:rPr>
          <w:color w:val="000000"/>
        </w:rPr>
        <w:t>справочный</w:t>
      </w:r>
      <w:proofErr w:type="spellEnd"/>
      <w:r w:rsidRPr="00DB0290">
        <w:rPr>
          <w:color w:val="000000"/>
        </w:rPr>
        <w:t xml:space="preserve"> портал. М., 2005–2007. URL: </w:t>
      </w:r>
      <w:hyperlink r:id="rId5" w:history="1">
        <w:r w:rsidRPr="00DB0290">
          <w:rPr>
            <w:rStyle w:val="a4"/>
            <w:sz w:val="24"/>
          </w:rPr>
          <w:t>http</w:t>
        </w:r>
        <w:r w:rsidRPr="00DB0290">
          <w:rPr>
            <w:rStyle w:val="a4"/>
            <w:sz w:val="24"/>
            <w:lang w:val="ru-RU"/>
          </w:rPr>
          <w:t>://</w:t>
        </w:r>
        <w:r w:rsidRPr="00DB0290">
          <w:rPr>
            <w:rStyle w:val="a4"/>
            <w:sz w:val="24"/>
          </w:rPr>
          <w:t>www</w:t>
        </w:r>
        <w:r w:rsidRPr="00DB0290">
          <w:rPr>
            <w:rStyle w:val="a4"/>
            <w:sz w:val="24"/>
            <w:lang w:val="ru-RU"/>
          </w:rPr>
          <w:t>.</w:t>
        </w:r>
        <w:r w:rsidRPr="00DB0290">
          <w:rPr>
            <w:rStyle w:val="a4"/>
            <w:sz w:val="24"/>
          </w:rPr>
          <w:t>library</w:t>
        </w:r>
        <w:r w:rsidRPr="00DB0290">
          <w:rPr>
            <w:rStyle w:val="a4"/>
            <w:sz w:val="24"/>
            <w:lang w:val="ru-RU"/>
          </w:rPr>
          <w:t>.</w:t>
        </w:r>
        <w:proofErr w:type="spellStart"/>
        <w:r w:rsidRPr="00DB0290">
          <w:rPr>
            <w:rStyle w:val="a4"/>
            <w:sz w:val="24"/>
          </w:rPr>
          <w:t>ru</w:t>
        </w:r>
        <w:proofErr w:type="spellEnd"/>
        <w:r w:rsidRPr="00DB0290">
          <w:rPr>
            <w:rStyle w:val="a4"/>
            <w:sz w:val="24"/>
            <w:lang w:val="ru-RU"/>
          </w:rPr>
          <w:t>/1/</w:t>
        </w:r>
        <w:r w:rsidRPr="00DB0290">
          <w:rPr>
            <w:rStyle w:val="a4"/>
            <w:sz w:val="24"/>
          </w:rPr>
          <w:t>kb</w:t>
        </w:r>
        <w:r w:rsidRPr="00DB0290">
          <w:rPr>
            <w:rStyle w:val="a4"/>
            <w:sz w:val="24"/>
            <w:lang w:val="ru-RU"/>
          </w:rPr>
          <w:t>/</w:t>
        </w:r>
        <w:r w:rsidRPr="00DB0290">
          <w:rPr>
            <w:rStyle w:val="a4"/>
            <w:sz w:val="24"/>
          </w:rPr>
          <w:t>articles</w:t>
        </w:r>
        <w:r w:rsidRPr="00DB0290">
          <w:rPr>
            <w:rStyle w:val="a4"/>
            <w:sz w:val="24"/>
            <w:lang w:val="ru-RU"/>
          </w:rPr>
          <w:t>/</w:t>
        </w:r>
        <w:r w:rsidRPr="00DB0290">
          <w:rPr>
            <w:rStyle w:val="a4"/>
            <w:sz w:val="24"/>
          </w:rPr>
          <w:t>article</w:t>
        </w:r>
        <w:r w:rsidRPr="00DB0290">
          <w:rPr>
            <w:rStyle w:val="a4"/>
            <w:sz w:val="24"/>
            <w:lang w:val="ru-RU"/>
          </w:rPr>
          <w:t>.</w:t>
        </w:r>
        <w:proofErr w:type="spellStart"/>
        <w:r w:rsidRPr="00DB0290">
          <w:rPr>
            <w:rStyle w:val="a4"/>
            <w:sz w:val="24"/>
          </w:rPr>
          <w:t>php</w:t>
        </w:r>
        <w:proofErr w:type="spellEnd"/>
        <w:r w:rsidRPr="00DB0290">
          <w:rPr>
            <w:rStyle w:val="a4"/>
            <w:sz w:val="24"/>
            <w:lang w:val="ru-RU"/>
          </w:rPr>
          <w:t>?</w:t>
        </w:r>
        <w:r w:rsidRPr="00DB0290">
          <w:rPr>
            <w:rStyle w:val="a4"/>
            <w:sz w:val="24"/>
          </w:rPr>
          <w:t>a</w:t>
        </w:r>
        <w:r w:rsidRPr="00DB0290">
          <w:rPr>
            <w:rStyle w:val="a4"/>
            <w:sz w:val="24"/>
            <w:lang w:val="ru-RU"/>
          </w:rPr>
          <w:t>_</w:t>
        </w:r>
        <w:proofErr w:type="spellStart"/>
        <w:r w:rsidRPr="00DB0290">
          <w:rPr>
            <w:rStyle w:val="a4"/>
            <w:sz w:val="24"/>
          </w:rPr>
          <w:t>uid</w:t>
        </w:r>
        <w:proofErr w:type="spellEnd"/>
        <w:r w:rsidRPr="00DB0290">
          <w:rPr>
            <w:rStyle w:val="a4"/>
            <w:sz w:val="24"/>
            <w:lang w:val="ru-RU"/>
          </w:rPr>
          <w:t>=225</w:t>
        </w:r>
      </w:hyperlink>
      <w:r w:rsidRPr="00DB0290">
        <w:rPr>
          <w:color w:val="000000"/>
        </w:rPr>
        <w:t xml:space="preserve">  (дата обращения: 24.10.2017).</w:t>
      </w: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jc w:val="center"/>
        <w:rPr>
          <w:rStyle w:val="a7"/>
          <w:b/>
          <w:color w:val="000000"/>
        </w:rPr>
      </w:pP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rPr>
          <w:b/>
          <w:color w:val="000000"/>
        </w:rPr>
      </w:pPr>
      <w:r w:rsidRPr="00DB0290">
        <w:rPr>
          <w:rStyle w:val="a7"/>
          <w:b/>
          <w:color w:val="000000"/>
        </w:rPr>
        <w:t>Ресурсы локального доступа:</w:t>
      </w:r>
    </w:p>
    <w:p w:rsidR="00DB0290" w:rsidRPr="00DB0290" w:rsidRDefault="00DB0290" w:rsidP="00DB0290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DB0290">
        <w:rPr>
          <w:color w:val="000000"/>
        </w:rPr>
        <w:t xml:space="preserve">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DB0290">
        <w:rPr>
          <w:color w:val="000000"/>
        </w:rPr>
        <w:t>зв</w:t>
      </w:r>
      <w:proofErr w:type="spellEnd"/>
      <w:r w:rsidRPr="00DB0290">
        <w:rPr>
          <w:color w:val="000000"/>
        </w:rPr>
        <w:t>. дан</w:t>
      </w:r>
      <w:proofErr w:type="gramStart"/>
      <w:r w:rsidRPr="00DB0290">
        <w:rPr>
          <w:color w:val="000000"/>
        </w:rPr>
        <w:t>.</w:t>
      </w:r>
      <w:proofErr w:type="gramEnd"/>
      <w:r w:rsidRPr="00DB0290">
        <w:rPr>
          <w:color w:val="000000"/>
        </w:rPr>
        <w:t xml:space="preserve"> </w:t>
      </w:r>
      <w:proofErr w:type="gramStart"/>
      <w:r w:rsidRPr="00DB0290">
        <w:rPr>
          <w:color w:val="000000"/>
        </w:rPr>
        <w:t>и</w:t>
      </w:r>
      <w:proofErr w:type="gramEnd"/>
      <w:r w:rsidRPr="00DB0290">
        <w:rPr>
          <w:color w:val="000000"/>
        </w:rPr>
        <w:t xml:space="preserve"> прикладная </w:t>
      </w:r>
      <w:proofErr w:type="spellStart"/>
      <w:r w:rsidRPr="00DB0290">
        <w:rPr>
          <w:color w:val="000000"/>
        </w:rPr>
        <w:t>прогр</w:t>
      </w:r>
      <w:proofErr w:type="spellEnd"/>
      <w:r w:rsidRPr="00DB0290">
        <w:rPr>
          <w:color w:val="000000"/>
        </w:rPr>
        <w:t>. (546 Мб). – М. : Большая Рос</w:t>
      </w:r>
      <w:proofErr w:type="gramStart"/>
      <w:r w:rsidRPr="00DB0290">
        <w:rPr>
          <w:color w:val="000000"/>
        </w:rPr>
        <w:t>.</w:t>
      </w:r>
      <w:proofErr w:type="gramEnd"/>
      <w:r w:rsidRPr="00DB0290">
        <w:rPr>
          <w:color w:val="000000"/>
        </w:rPr>
        <w:t xml:space="preserve"> </w:t>
      </w:r>
      <w:proofErr w:type="spellStart"/>
      <w:proofErr w:type="gramStart"/>
      <w:r w:rsidRPr="00DB0290">
        <w:rPr>
          <w:color w:val="000000"/>
        </w:rPr>
        <w:t>э</w:t>
      </w:r>
      <w:proofErr w:type="gramEnd"/>
      <w:r w:rsidRPr="00DB0290">
        <w:rPr>
          <w:color w:val="000000"/>
        </w:rPr>
        <w:t>нцикл</w:t>
      </w:r>
      <w:proofErr w:type="spellEnd"/>
      <w:r w:rsidRPr="00DB0290">
        <w:rPr>
          <w:color w:val="000000"/>
        </w:rPr>
        <w:t xml:space="preserve">. [и др.], 1996. – 1 электрон. опт. диск (CD-ROM) : </w:t>
      </w:r>
      <w:proofErr w:type="spellStart"/>
      <w:r w:rsidRPr="00DB0290">
        <w:rPr>
          <w:color w:val="000000"/>
        </w:rPr>
        <w:t>зв</w:t>
      </w:r>
      <w:proofErr w:type="spellEnd"/>
      <w:r w:rsidRPr="00DB0290">
        <w:rPr>
          <w:color w:val="000000"/>
        </w:rPr>
        <w:t xml:space="preserve">., </w:t>
      </w:r>
      <w:proofErr w:type="spellStart"/>
      <w:r w:rsidRPr="00DB0290">
        <w:rPr>
          <w:color w:val="000000"/>
        </w:rPr>
        <w:t>цв</w:t>
      </w:r>
      <w:proofErr w:type="spellEnd"/>
      <w:r w:rsidRPr="00DB0290">
        <w:rPr>
          <w:color w:val="000000"/>
        </w:rPr>
        <w:t>. ; 12 см + рук. пользователя (1 л.) + открытка (1 л.). – (Интерактивный мир). – Систем</w:t>
      </w:r>
      <w:proofErr w:type="gramStart"/>
      <w:r w:rsidRPr="00DB0290">
        <w:rPr>
          <w:color w:val="000000"/>
        </w:rPr>
        <w:t>.</w:t>
      </w:r>
      <w:proofErr w:type="gramEnd"/>
      <w:r w:rsidRPr="00DB0290">
        <w:rPr>
          <w:color w:val="000000"/>
        </w:rPr>
        <w:t xml:space="preserve"> </w:t>
      </w:r>
      <w:proofErr w:type="gramStart"/>
      <w:r w:rsidRPr="00DB0290">
        <w:rPr>
          <w:color w:val="000000"/>
        </w:rPr>
        <w:t>т</w:t>
      </w:r>
      <w:proofErr w:type="gramEnd"/>
      <w:r w:rsidRPr="00DB0290">
        <w:rPr>
          <w:color w:val="000000"/>
        </w:rPr>
        <w:t>ребования: ПК 486 или выше</w:t>
      </w:r>
      <w:proofErr w:type="gramStart"/>
      <w:r w:rsidRPr="00DB0290">
        <w:rPr>
          <w:color w:val="000000"/>
        </w:rPr>
        <w:t xml:space="preserve"> ;</w:t>
      </w:r>
      <w:proofErr w:type="gramEnd"/>
      <w:r w:rsidRPr="00DB0290">
        <w:rPr>
          <w:color w:val="000000"/>
        </w:rPr>
        <w:t xml:space="preserve"> 8 Мб ОЗУ ; </w:t>
      </w:r>
      <w:proofErr w:type="spellStart"/>
      <w:r w:rsidRPr="00DB0290">
        <w:rPr>
          <w:color w:val="000000"/>
        </w:rPr>
        <w:t>Windows</w:t>
      </w:r>
      <w:proofErr w:type="spellEnd"/>
      <w:r w:rsidRPr="00DB0290">
        <w:rPr>
          <w:color w:val="000000"/>
        </w:rPr>
        <w:t xml:space="preserve"> 3.1 или </w:t>
      </w:r>
      <w:proofErr w:type="spellStart"/>
      <w:r w:rsidRPr="00DB0290">
        <w:rPr>
          <w:color w:val="000000"/>
        </w:rPr>
        <w:t>Windows</w:t>
      </w:r>
      <w:proofErr w:type="spellEnd"/>
      <w:r w:rsidRPr="00DB0290">
        <w:rPr>
          <w:color w:val="000000"/>
        </w:rPr>
        <w:t xml:space="preserve"> 95 ; SVGA 32768 и более </w:t>
      </w:r>
      <w:proofErr w:type="spellStart"/>
      <w:r w:rsidRPr="00DB0290">
        <w:rPr>
          <w:color w:val="000000"/>
        </w:rPr>
        <w:t>цв</w:t>
      </w:r>
      <w:proofErr w:type="spellEnd"/>
      <w:r w:rsidRPr="00DB0290">
        <w:rPr>
          <w:color w:val="000000"/>
        </w:rPr>
        <w:t xml:space="preserve">. ; 640х480 ; 4х CD-ROM дисковод ; 16-бит. </w:t>
      </w:r>
      <w:proofErr w:type="spellStart"/>
      <w:r w:rsidRPr="00DB0290">
        <w:rPr>
          <w:color w:val="000000"/>
        </w:rPr>
        <w:t>зв</w:t>
      </w:r>
      <w:proofErr w:type="spellEnd"/>
      <w:r w:rsidRPr="00DB0290">
        <w:rPr>
          <w:color w:val="000000"/>
        </w:rPr>
        <w:t xml:space="preserve">. карта ; мышь. – </w:t>
      </w:r>
      <w:proofErr w:type="spellStart"/>
      <w:r w:rsidRPr="00DB0290">
        <w:rPr>
          <w:color w:val="000000"/>
        </w:rPr>
        <w:t>Загл</w:t>
      </w:r>
      <w:proofErr w:type="spellEnd"/>
      <w:r w:rsidRPr="00DB0290">
        <w:rPr>
          <w:color w:val="000000"/>
        </w:rPr>
        <w:t xml:space="preserve">. с экрана. – Диск и </w:t>
      </w:r>
      <w:proofErr w:type="spellStart"/>
      <w:r w:rsidRPr="00DB0290">
        <w:rPr>
          <w:color w:val="000000"/>
        </w:rPr>
        <w:t>сопровод</w:t>
      </w:r>
      <w:proofErr w:type="spellEnd"/>
      <w:r w:rsidRPr="00DB0290">
        <w:rPr>
          <w:color w:val="000000"/>
        </w:rPr>
        <w:t>. материал помещены в контейнер 20х14 см.</w:t>
      </w: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jc w:val="center"/>
        <w:rPr>
          <w:rStyle w:val="a6"/>
          <w:rFonts w:eastAsia="SimSun"/>
          <w:i/>
          <w:color w:val="000000"/>
        </w:rPr>
      </w:pP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jc w:val="center"/>
        <w:rPr>
          <w:rStyle w:val="a6"/>
          <w:rFonts w:eastAsia="SimSun"/>
          <w:i/>
          <w:color w:val="000000"/>
        </w:rPr>
      </w:pPr>
      <w:r w:rsidRPr="00DB0290">
        <w:rPr>
          <w:rStyle w:val="a6"/>
          <w:rFonts w:eastAsia="SimSun"/>
          <w:i/>
          <w:color w:val="000000"/>
        </w:rPr>
        <w:t xml:space="preserve">Источники из электронно-библиотечных систем (ЭБС) </w:t>
      </w:r>
    </w:p>
    <w:p w:rsidR="00DB0290" w:rsidRPr="00DB0290" w:rsidRDefault="00DB0290" w:rsidP="00DB0290">
      <w:pPr>
        <w:pStyle w:val="a5"/>
        <w:spacing w:before="0" w:beforeAutospacing="0" w:after="0" w:afterAutospacing="0"/>
        <w:ind w:firstLine="284"/>
        <w:jc w:val="center"/>
        <w:rPr>
          <w:b/>
          <w:i/>
          <w:color w:val="000000"/>
        </w:rPr>
      </w:pPr>
    </w:p>
    <w:p w:rsidR="00DB0290" w:rsidRPr="00DB0290" w:rsidRDefault="00DB0290" w:rsidP="00DB0290">
      <w:pPr>
        <w:pStyle w:val="a5"/>
        <w:numPr>
          <w:ilvl w:val="0"/>
          <w:numId w:val="8"/>
        </w:numPr>
        <w:spacing w:before="0" w:beforeAutospacing="0" w:after="0" w:afterAutospacing="0"/>
        <w:ind w:left="0" w:firstLine="644"/>
        <w:jc w:val="both"/>
        <w:rPr>
          <w:rStyle w:val="a6"/>
          <w:rFonts w:eastAsia="SimSun"/>
          <w:i/>
          <w:color w:val="000000"/>
        </w:rPr>
      </w:pPr>
      <w:r w:rsidRPr="00DB0290">
        <w:rPr>
          <w:color w:val="000000"/>
          <w:shd w:val="clear" w:color="auto" w:fill="FFFFFF"/>
        </w:rPr>
        <w:t>Кузнецов, И. Н. Основы научных исследований [Электронный ресурс]</w:t>
      </w:r>
      <w:proofErr w:type="gramStart"/>
      <w:r w:rsidRPr="00DB0290">
        <w:rPr>
          <w:color w:val="000000"/>
          <w:shd w:val="clear" w:color="auto" w:fill="FFFFFF"/>
        </w:rPr>
        <w:t xml:space="preserve"> :</w:t>
      </w:r>
      <w:proofErr w:type="gramEnd"/>
      <w:r w:rsidRPr="00DB0290">
        <w:rPr>
          <w:color w:val="000000"/>
          <w:shd w:val="clear" w:color="auto" w:fill="FFFFFF"/>
        </w:rPr>
        <w:t xml:space="preserve"> учебное пособие для бакалавров / И. Н. Кузнецов ; Издательство «</w:t>
      </w:r>
      <w:r w:rsidRPr="00DB0290">
        <w:rPr>
          <w:bCs/>
          <w:shd w:val="clear" w:color="auto" w:fill="FFFFFF"/>
        </w:rPr>
        <w:t>Лань»</w:t>
      </w:r>
      <w:r w:rsidRPr="00DB0290">
        <w:rPr>
          <w:color w:val="000000"/>
          <w:shd w:val="clear" w:color="auto" w:fill="FFFFFF"/>
        </w:rPr>
        <w:t xml:space="preserve"> (</w:t>
      </w:r>
      <w:r w:rsidRPr="00DB0290">
        <w:rPr>
          <w:bCs/>
          <w:shd w:val="clear" w:color="auto" w:fill="FFFFFF"/>
        </w:rPr>
        <w:t>ЭБС</w:t>
      </w:r>
      <w:r w:rsidRPr="00DB0290">
        <w:rPr>
          <w:color w:val="000000"/>
          <w:shd w:val="clear" w:color="auto" w:fill="FFFFFF"/>
        </w:rPr>
        <w:t>). - Москва</w:t>
      </w:r>
      <w:proofErr w:type="gramStart"/>
      <w:r w:rsidRPr="00DB0290">
        <w:rPr>
          <w:color w:val="000000"/>
          <w:shd w:val="clear" w:color="auto" w:fill="FFFFFF"/>
        </w:rPr>
        <w:t xml:space="preserve"> :</w:t>
      </w:r>
      <w:proofErr w:type="gramEnd"/>
      <w:r w:rsidRPr="00DB0290">
        <w:rPr>
          <w:color w:val="000000"/>
          <w:shd w:val="clear" w:color="auto" w:fill="FFFFFF"/>
        </w:rPr>
        <w:t xml:space="preserve"> Дашков и</w:t>
      </w:r>
      <w:proofErr w:type="gramStart"/>
      <w:r w:rsidRPr="00DB0290">
        <w:rPr>
          <w:color w:val="000000"/>
          <w:shd w:val="clear" w:color="auto" w:fill="FFFFFF"/>
        </w:rPr>
        <w:t xml:space="preserve"> К</w:t>
      </w:r>
      <w:proofErr w:type="gramEnd"/>
      <w:r w:rsidRPr="00DB0290">
        <w:rPr>
          <w:color w:val="000000"/>
          <w:shd w:val="clear" w:color="auto" w:fill="FFFFFF"/>
        </w:rPr>
        <w:t xml:space="preserve">°, 2016. - 284 с. - Режим доступа: </w:t>
      </w:r>
      <w:hyperlink r:id="rId6" w:anchor="2" w:history="1">
        <w:r w:rsidRPr="00DB0290">
          <w:rPr>
            <w:rStyle w:val="a4"/>
            <w:sz w:val="24"/>
            <w:shd w:val="clear" w:color="auto" w:fill="FFFFFF"/>
          </w:rPr>
          <w:t>https</w:t>
        </w:r>
        <w:r w:rsidRPr="00DB0290">
          <w:rPr>
            <w:rStyle w:val="a4"/>
            <w:sz w:val="24"/>
            <w:shd w:val="clear" w:color="auto" w:fill="FFFFFF"/>
            <w:lang w:val="ru-RU"/>
          </w:rPr>
          <w:t>://</w:t>
        </w:r>
        <w:r w:rsidRPr="00DB0290">
          <w:rPr>
            <w:rStyle w:val="a4"/>
            <w:sz w:val="24"/>
            <w:shd w:val="clear" w:color="auto" w:fill="FFFFFF"/>
          </w:rPr>
          <w:t>e</w:t>
        </w:r>
        <w:r w:rsidRPr="00DB0290">
          <w:rPr>
            <w:rStyle w:val="a4"/>
            <w:sz w:val="24"/>
            <w:shd w:val="clear" w:color="auto" w:fill="FFFFFF"/>
            <w:lang w:val="ru-RU"/>
          </w:rPr>
          <w:t>.</w:t>
        </w:r>
        <w:proofErr w:type="spellStart"/>
        <w:r w:rsidRPr="00DB0290">
          <w:rPr>
            <w:rStyle w:val="a4"/>
            <w:sz w:val="24"/>
            <w:shd w:val="clear" w:color="auto" w:fill="FFFFFF"/>
          </w:rPr>
          <w:t>lanbook</w:t>
        </w:r>
        <w:proofErr w:type="spellEnd"/>
        <w:r w:rsidRPr="00DB0290">
          <w:rPr>
            <w:rStyle w:val="a4"/>
            <w:sz w:val="24"/>
            <w:shd w:val="clear" w:color="auto" w:fill="FFFFFF"/>
            <w:lang w:val="ru-RU"/>
          </w:rPr>
          <w:t>.</w:t>
        </w:r>
        <w:r w:rsidRPr="00DB0290">
          <w:rPr>
            <w:rStyle w:val="a4"/>
            <w:sz w:val="24"/>
            <w:shd w:val="clear" w:color="auto" w:fill="FFFFFF"/>
          </w:rPr>
          <w:t>com</w:t>
        </w:r>
        <w:r w:rsidRPr="00DB0290">
          <w:rPr>
            <w:rStyle w:val="a4"/>
            <w:sz w:val="24"/>
            <w:shd w:val="clear" w:color="auto" w:fill="FFFFFF"/>
            <w:lang w:val="ru-RU"/>
          </w:rPr>
          <w:t>/</w:t>
        </w:r>
        <w:r w:rsidRPr="00DB0290">
          <w:rPr>
            <w:rStyle w:val="a4"/>
            <w:sz w:val="24"/>
            <w:shd w:val="clear" w:color="auto" w:fill="FFFFFF"/>
          </w:rPr>
          <w:t>reader</w:t>
        </w:r>
        <w:r w:rsidRPr="00DB0290">
          <w:rPr>
            <w:rStyle w:val="a4"/>
            <w:sz w:val="24"/>
            <w:shd w:val="clear" w:color="auto" w:fill="FFFFFF"/>
            <w:lang w:val="ru-RU"/>
          </w:rPr>
          <w:t>/</w:t>
        </w:r>
        <w:r w:rsidRPr="00DB0290">
          <w:rPr>
            <w:rStyle w:val="a4"/>
            <w:sz w:val="24"/>
            <w:shd w:val="clear" w:color="auto" w:fill="FFFFFF"/>
          </w:rPr>
          <w:t>book</w:t>
        </w:r>
        <w:r w:rsidRPr="00DB0290">
          <w:rPr>
            <w:rStyle w:val="a4"/>
            <w:sz w:val="24"/>
            <w:shd w:val="clear" w:color="auto" w:fill="FFFFFF"/>
            <w:lang w:val="ru-RU"/>
          </w:rPr>
          <w:t>/56264/#2</w:t>
        </w:r>
      </w:hyperlink>
      <w:r w:rsidRPr="00DB0290">
        <w:rPr>
          <w:color w:val="000000"/>
          <w:shd w:val="clear" w:color="auto" w:fill="FFFFFF"/>
        </w:rPr>
        <w:t xml:space="preserve"> (дата обращения: 24.10.2017).</w:t>
      </w:r>
    </w:p>
    <w:p w:rsidR="00DB0290" w:rsidRPr="00DB0290" w:rsidRDefault="00DB0290" w:rsidP="00DB0290">
      <w:pPr>
        <w:pStyle w:val="a3"/>
        <w:ind w:left="284"/>
        <w:jc w:val="both"/>
        <w:rPr>
          <w:rFonts w:ascii="Times New Roman" w:hAnsi="Times New Roman"/>
          <w:color w:val="111111"/>
          <w:sz w:val="24"/>
          <w:szCs w:val="24"/>
        </w:rPr>
      </w:pPr>
    </w:p>
    <w:sectPr w:rsidR="00DB0290" w:rsidRPr="00DB0290" w:rsidSect="00F9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F13"/>
    <w:multiLevelType w:val="hybridMultilevel"/>
    <w:tmpl w:val="B28E6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3A175D"/>
    <w:multiLevelType w:val="hybridMultilevel"/>
    <w:tmpl w:val="17D48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A95D76"/>
    <w:multiLevelType w:val="hybridMultilevel"/>
    <w:tmpl w:val="9AE86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300BAA"/>
    <w:multiLevelType w:val="hybridMultilevel"/>
    <w:tmpl w:val="D23AB734"/>
    <w:lvl w:ilvl="0" w:tplc="CC569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65776B"/>
    <w:multiLevelType w:val="hybridMultilevel"/>
    <w:tmpl w:val="30882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0A7505"/>
    <w:multiLevelType w:val="hybridMultilevel"/>
    <w:tmpl w:val="7BB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A58"/>
    <w:multiLevelType w:val="hybridMultilevel"/>
    <w:tmpl w:val="09882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9C2EFA"/>
    <w:multiLevelType w:val="hybridMultilevel"/>
    <w:tmpl w:val="CB260A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70C94"/>
    <w:multiLevelType w:val="hybridMultilevel"/>
    <w:tmpl w:val="7BB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2A5D25"/>
    <w:multiLevelType w:val="hybridMultilevel"/>
    <w:tmpl w:val="F4FCE784"/>
    <w:lvl w:ilvl="0" w:tplc="F2C8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A1CEC"/>
    <w:multiLevelType w:val="multilevel"/>
    <w:tmpl w:val="90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9B452C"/>
    <w:multiLevelType w:val="hybridMultilevel"/>
    <w:tmpl w:val="F54AB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B97"/>
    <w:rsid w:val="000244BE"/>
    <w:rsid w:val="000658F1"/>
    <w:rsid w:val="00333C0C"/>
    <w:rsid w:val="004B3854"/>
    <w:rsid w:val="005408FB"/>
    <w:rsid w:val="005744B1"/>
    <w:rsid w:val="005F4D38"/>
    <w:rsid w:val="006B2ED7"/>
    <w:rsid w:val="006C5BAA"/>
    <w:rsid w:val="00816B97"/>
    <w:rsid w:val="009877FB"/>
    <w:rsid w:val="00AB46C1"/>
    <w:rsid w:val="00AD2CB0"/>
    <w:rsid w:val="00D061F8"/>
    <w:rsid w:val="00D1143E"/>
    <w:rsid w:val="00D511A8"/>
    <w:rsid w:val="00DB0290"/>
    <w:rsid w:val="00F97352"/>
    <w:rsid w:val="00FE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5BAA"/>
    <w:pPr>
      <w:ind w:left="720"/>
      <w:contextualSpacing/>
    </w:pPr>
  </w:style>
  <w:style w:type="character" w:styleId="a4">
    <w:name w:val="Hyperlink"/>
    <w:basedOn w:val="a0"/>
    <w:rsid w:val="00DB0290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5">
    <w:name w:val="Normal (Web)"/>
    <w:basedOn w:val="a"/>
    <w:uiPriority w:val="99"/>
    <w:unhideWhenUsed/>
    <w:rsid w:val="00DB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290"/>
  </w:style>
  <w:style w:type="character" w:styleId="a6">
    <w:name w:val="Strong"/>
    <w:basedOn w:val="a0"/>
    <w:uiPriority w:val="22"/>
    <w:qFormat/>
    <w:rsid w:val="00DB0290"/>
    <w:rPr>
      <w:b/>
      <w:bCs/>
    </w:rPr>
  </w:style>
  <w:style w:type="character" w:styleId="a7">
    <w:name w:val="Emphasis"/>
    <w:basedOn w:val="a0"/>
    <w:uiPriority w:val="20"/>
    <w:qFormat/>
    <w:rsid w:val="00DB02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56264/" TargetMode="External"/><Relationship Id="rId5" Type="http://schemas.openxmlformats.org/officeDocument/2006/relationships/hyperlink" Target="http://www.library.ru/1/kb/articles/article.php?a_uid=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Любовь Феликсовна</cp:lastModifiedBy>
  <cp:revision>2</cp:revision>
  <dcterms:created xsi:type="dcterms:W3CDTF">2019-02-28T09:41:00Z</dcterms:created>
  <dcterms:modified xsi:type="dcterms:W3CDTF">2019-02-28T09:41:00Z</dcterms:modified>
</cp:coreProperties>
</file>